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D1F8" w14:textId="70E8FEA8" w:rsidR="003D11A0" w:rsidRPr="00540678" w:rsidRDefault="00822E0A" w:rsidP="00822E0A">
      <w:pPr>
        <w:pStyle w:val="SCT"/>
      </w:pPr>
      <w:r>
        <w:rPr>
          <w:noProof/>
        </w:rPr>
        <mc:AlternateContent>
          <mc:Choice Requires="wps">
            <w:drawing>
              <wp:anchor distT="0" distB="0" distL="114300" distR="114300" simplePos="0" relativeHeight="251658240" behindDoc="0" locked="0" layoutInCell="1" allowOverlap="1" wp14:anchorId="619066F7" wp14:editId="19672B0D">
                <wp:simplePos x="0" y="0"/>
                <wp:positionH relativeFrom="margin">
                  <wp:align>left</wp:align>
                </wp:positionH>
                <wp:positionV relativeFrom="paragraph">
                  <wp:posOffset>-583034</wp:posOffset>
                </wp:positionV>
                <wp:extent cx="6685915" cy="579120"/>
                <wp:effectExtent l="0" t="0" r="0" b="0"/>
                <wp:wrapNone/>
                <wp:docPr id="963308576" name="Rectangle 2138497075"/>
                <wp:cNvGraphicFramePr/>
                <a:graphic xmlns:a="http://schemas.openxmlformats.org/drawingml/2006/main">
                  <a:graphicData uri="http://schemas.microsoft.com/office/word/2010/wordprocessingShape">
                    <wps:wsp>
                      <wps:cNvSpPr/>
                      <wps:spPr>
                        <a:xfrm>
                          <a:off x="0" y="0"/>
                          <a:ext cx="6685915" cy="579120"/>
                        </a:xfrm>
                        <a:prstGeom prst="rect">
                          <a:avLst/>
                        </a:prstGeom>
                        <a:noFill/>
                        <a:ln w="6350">
                          <a:noFill/>
                        </a:ln>
                      </wps:spPr>
                      <wps:txb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wps:txbx>
                      <wps:bodyPr spcFirstLastPara="0" wrap="square" lIns="91440" tIns="45720" rIns="91440" bIns="45720" anchor="t">
                        <a:noAutofit/>
                      </wps:bodyPr>
                    </wps:wsp>
                  </a:graphicData>
                </a:graphic>
              </wp:anchor>
            </w:drawing>
          </mc:Choice>
          <mc:Fallback>
            <w:pict>
              <v:rect w14:anchorId="619066F7" id="Rectangle 2138497075" o:spid="_x0000_s1026" style="position:absolute;left:0;text-align:left;margin-left:0;margin-top:-45.9pt;width:526.45pt;height:45.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rwEAAEkDAAAOAAAAZHJzL2Uyb0RvYy54bWysU11v2jAUfZ/U/2D5vSRhhJaIUE2qmCZV&#10;G1K3H2Acm1hybPdeQ8K/341hgLq3qi/Ote/XOefeLJ+GzrKDAjTe1byY5JwpJ31j3K7mf36v7x85&#10;wyhcI6x3quZHhfxpdfdl2YdKTX3rbaOAURGHVR9q3sYYqixD2apO4MQH5cipPXQi0hV2WQOip+qd&#10;zaZ5Ps96D00ALxUivT6fnHyV6mutZPylNarIbM0JW0wnpHM7ntlqKaodiNAaeYYhPoCiE8ZR00up&#10;ZxEF24P5r1RnJHj0Ok6k7zKvtZEqcSA2Rf6OzWsrgkpcSBwMF5nw88rKn4fXsAGSoQ9YIZkji0FD&#10;N34JHxuSWMeLWGqITNLjfP5YLoqSM0m+8mFRTJOa2TU7AMbvyndsNGoONIykkTi8YKSOFPovZGzm&#10;/NpYmwZiHeupw9cyTwkXD2VYR4lXrKMVh+1wJrD1zXEDDINcG2r6IjBuBNBEafY9Tbnm+LYXoDiz&#10;PxzJuChms3Et0mVWPhAHBree7a1HONl6Wp4TDee/7aPXJlEZcZyan+HRvBLD826NC3F7T1HXP2D1&#10;FwAA//8DAFBLAwQUAAYACAAAACEAl0M1JN8AAAAHAQAADwAAAGRycy9kb3ducmV2LnhtbEyPwU7D&#10;MBBE70j8g7VIXFDrtKiFhjgVQiAkEAfSXrg58TYJxOvIdpPA17M9wXF2VjNvsu1kOzGgD60jBYt5&#10;AgKpcqalWsF+9zS7BRGiJqM7R6jgGwNs8/OzTKfGjfSOQxFrwSEUUq2gibFPpQxVg1aHueuR2Ds4&#10;b3Vk6WtpvB453HZymSRraXVL3NDoHh8arL6Ko1Vw/Xkz7ofV4w9eFaU9vHy8Pu/evFKXF9P9HYiI&#10;U/x7hhM+o0POTKU7kgmiU8BDooLZZsEDTnayWm5AlHxag8wz+Z8//wUAAP//AwBQSwECLQAUAAYA&#10;CAAAACEAtoM4kv4AAADhAQAAEwAAAAAAAAAAAAAAAAAAAAAAW0NvbnRlbnRfVHlwZXNdLnhtbFBL&#10;AQItABQABgAIAAAAIQA4/SH/1gAAAJQBAAALAAAAAAAAAAAAAAAAAC8BAABfcmVscy8ucmVsc1BL&#10;AQItABQABgAIAAAAIQBTq+8RrwEAAEkDAAAOAAAAAAAAAAAAAAAAAC4CAABkcnMvZTJvRG9jLnht&#10;bFBLAQItABQABgAIAAAAIQCXQzUk3wAAAAcBAAAPAAAAAAAAAAAAAAAAAAkEAABkcnMvZG93bnJl&#10;di54bWxQSwUGAAAAAAQABADzAAAAFQUAAAAA&#10;" filled="f" stroked="f" strokeweight=".5pt">
                <v:textbo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v:textbox>
                <w10:wrap anchorx="margin"/>
              </v:rect>
            </w:pict>
          </mc:Fallback>
        </mc:AlternateContent>
      </w:r>
      <w:r w:rsidR="389CD7A9">
        <w:rPr>
          <w:noProof/>
        </w:rPr>
        <w:drawing>
          <wp:inline distT="0" distB="0" distL="0" distR="0" wp14:anchorId="022A44D6" wp14:editId="325AC3B7">
            <wp:extent cx="3524250" cy="876300"/>
            <wp:effectExtent l="0" t="0" r="0" b="0"/>
            <wp:docPr id="1331099815" name="Image 1331099815"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24250" cy="876300"/>
                    </a:xfrm>
                    <a:prstGeom prst="rect">
                      <a:avLst/>
                    </a:prstGeom>
                  </pic:spPr>
                </pic:pic>
              </a:graphicData>
            </a:graphic>
          </wp:inline>
        </w:drawing>
      </w:r>
      <w:r>
        <w:br/>
      </w:r>
    </w:p>
    <w:p w14:paraId="3DA22D04" w14:textId="4254C895" w:rsidR="003D11A0" w:rsidRPr="00540678" w:rsidRDefault="00587486" w:rsidP="3552B21D">
      <w:pPr>
        <w:pStyle w:val="SCT"/>
        <w:rPr>
          <w:rStyle w:val="NUM"/>
          <w:b/>
          <w:bCs/>
        </w:rPr>
      </w:pPr>
      <w:r>
        <w:t xml:space="preserve">SECTION </w:t>
      </w:r>
      <w:r w:rsidR="00E377E1">
        <w:rPr>
          <w:rStyle w:val="NUM"/>
          <w:b/>
          <w:bCs/>
        </w:rPr>
        <w:t>07 42 13</w:t>
      </w:r>
    </w:p>
    <w:p w14:paraId="11A5D6DC" w14:textId="6717860E" w:rsidR="003D11A0" w:rsidRPr="00512867" w:rsidRDefault="00904DC2" w:rsidP="6C1C6ADD">
      <w:pPr>
        <w:pStyle w:val="SCT"/>
        <w:spacing w:before="0"/>
        <w:jc w:val="left"/>
        <w:rPr>
          <w:rStyle w:val="NAM"/>
          <w:b/>
          <w:bCs/>
        </w:rPr>
      </w:pPr>
      <w:r w:rsidRPr="6C1C6ADD">
        <w:rPr>
          <w:rStyle w:val="NAM"/>
          <w:b/>
          <w:bCs/>
        </w:rPr>
        <w:t>A</w:t>
      </w:r>
      <w:r w:rsidR="4CD0B3E0" w:rsidRPr="6C1C6ADD">
        <w:rPr>
          <w:rStyle w:val="NAM"/>
          <w:b/>
          <w:bCs/>
        </w:rPr>
        <w:t>RCHITECTURAL ALUMINUM PLATE PANEL</w:t>
      </w:r>
    </w:p>
    <w:p w14:paraId="0C13788D" w14:textId="77777777" w:rsidR="005B1264" w:rsidRDefault="005B1264" w:rsidP="00707A49">
      <w:pPr>
        <w:pStyle w:val="PRT"/>
      </w:pPr>
      <w:r>
        <w:t>GENERAL</w:t>
      </w:r>
    </w:p>
    <w:p w14:paraId="6204625B" w14:textId="19CF9087" w:rsidR="000914F0" w:rsidRDefault="00385B5E" w:rsidP="00C2432C">
      <w:pPr>
        <w:pStyle w:val="ART"/>
      </w:pPr>
      <w:r>
        <w:t>SECTION INCLUDES</w:t>
      </w:r>
      <w:r w:rsidR="004E13F7">
        <w:t xml:space="preserve"> </w:t>
      </w:r>
      <w:r w:rsidR="004E13F7" w:rsidRPr="00BC0955">
        <w:rPr>
          <w:rFonts w:eastAsia="Arial Bold"/>
          <w:b w:val="0"/>
          <w:bCs/>
          <w:color w:val="FF0000"/>
        </w:rPr>
        <w:t>[EDIT AS REQUIRED]</w:t>
      </w:r>
    </w:p>
    <w:p w14:paraId="7F739AEC" w14:textId="6AFC3FF1" w:rsidR="006D038C" w:rsidRDefault="00BD5D09" w:rsidP="0095278D">
      <w:pPr>
        <w:pStyle w:val="PR1"/>
        <w:numPr>
          <w:ilvl w:val="4"/>
          <w:numId w:val="3"/>
        </w:numPr>
      </w:pPr>
      <w:r w:rsidRPr="00BD5D09">
        <w:t xml:space="preserve">Specifications for aluminum </w:t>
      </w:r>
      <w:r w:rsidR="007C4E7C">
        <w:t xml:space="preserve">plate </w:t>
      </w:r>
      <w:r>
        <w:t xml:space="preserve">panels </w:t>
      </w:r>
      <w:r w:rsidR="007C4E7C">
        <w:t>with perimeter</w:t>
      </w:r>
      <w:r>
        <w:t xml:space="preserve"> ex</w:t>
      </w:r>
      <w:r w:rsidRPr="00BD5D09">
        <w:t>trusion, including performance requirements, quotation, quality assurance, delivery, storage, handling, and site conditions</w:t>
      </w:r>
      <w:r w:rsidR="002408EF">
        <w:t>.</w:t>
      </w:r>
    </w:p>
    <w:p w14:paraId="429BA879" w14:textId="63B9BD3C" w:rsidR="00162FB2" w:rsidRPr="008E4FEE" w:rsidRDefault="00162FB2" w:rsidP="0095278D">
      <w:pPr>
        <w:pStyle w:val="PR1"/>
        <w:numPr>
          <w:ilvl w:val="4"/>
          <w:numId w:val="3"/>
        </w:numPr>
      </w:pPr>
      <w:r>
        <w:t>Pa</w:t>
      </w:r>
      <w:r w:rsidR="00F16526">
        <w:t>i</w:t>
      </w:r>
      <w:r>
        <w:t>nted aluminum accessories</w:t>
      </w:r>
    </w:p>
    <w:p w14:paraId="25FA2705" w14:textId="77777777" w:rsidR="00707A49" w:rsidRDefault="00162FB2" w:rsidP="00707A49">
      <w:pPr>
        <w:pStyle w:val="PR2"/>
        <w:numPr>
          <w:ilvl w:val="5"/>
          <w:numId w:val="3"/>
        </w:numPr>
        <w:rPr>
          <w:color w:val="FF0000"/>
        </w:rPr>
      </w:pPr>
      <w:r>
        <w:rPr>
          <w:color w:val="FF0000"/>
        </w:rPr>
        <w:t>[</w:t>
      </w:r>
      <w:r w:rsidR="002408EF">
        <w:rPr>
          <w:color w:val="FF0000"/>
        </w:rPr>
        <w:t xml:space="preserve">Screw </w:t>
      </w:r>
      <w:r>
        <w:rPr>
          <w:color w:val="FF0000"/>
        </w:rPr>
        <w:t>cover]</w:t>
      </w:r>
    </w:p>
    <w:p w14:paraId="4C1BD281" w14:textId="0BD746E0" w:rsidR="1F2C223D" w:rsidRDefault="4CE32A7C" w:rsidP="00C2432C">
      <w:pPr>
        <w:pStyle w:val="ART"/>
      </w:pPr>
      <w:r>
        <w:t>RELATED SECTIONS</w:t>
      </w:r>
      <w:r w:rsidR="1178AD0A">
        <w:t xml:space="preserve"> </w:t>
      </w:r>
    </w:p>
    <w:p w14:paraId="19DF61A9" w14:textId="2D05DF34" w:rsidR="00F02995" w:rsidRDefault="00F02995" w:rsidP="0095278D">
      <w:pPr>
        <w:pStyle w:val="PR1"/>
      </w:pPr>
      <w:r>
        <w:t xml:space="preserve">Section </w:t>
      </w:r>
      <w:r w:rsidRPr="00633579">
        <w:rPr>
          <w:lang w:bidi="en-CA"/>
        </w:rPr>
        <w:t xml:space="preserve">[01 </w:t>
      </w:r>
      <w:r>
        <w:rPr>
          <w:lang w:bidi="en-CA"/>
        </w:rPr>
        <w:t xml:space="preserve">74 21] - </w:t>
      </w:r>
      <w:r w:rsidRPr="00385F1B">
        <w:t>Waste Management and Disposa</w:t>
      </w:r>
      <w:r>
        <w:t>l</w:t>
      </w:r>
    </w:p>
    <w:p w14:paraId="3B8539F3" w14:textId="121091D9" w:rsidR="0095278D" w:rsidRDefault="00C40678" w:rsidP="0095278D">
      <w:pPr>
        <w:pStyle w:val="PR1"/>
      </w:pPr>
      <w:r w:rsidRPr="00633579">
        <w:rPr>
          <w:lang w:bidi="en-CA"/>
        </w:rPr>
        <w:t>Section </w:t>
      </w:r>
      <w:r w:rsidR="007C3BF5" w:rsidRPr="00633579">
        <w:rPr>
          <w:lang w:bidi="en-CA"/>
        </w:rPr>
        <w:t>[</w:t>
      </w:r>
      <w:r w:rsidRPr="00633579">
        <w:rPr>
          <w:lang w:bidi="en-CA"/>
        </w:rPr>
        <w:t>05 4</w:t>
      </w:r>
      <w:r w:rsidR="00792286">
        <w:rPr>
          <w:lang w:bidi="en-CA"/>
        </w:rPr>
        <w:t>1</w:t>
      </w:r>
      <w:r w:rsidRPr="00633579">
        <w:rPr>
          <w:lang w:bidi="en-CA"/>
        </w:rPr>
        <w:t xml:space="preserve"> 00</w:t>
      </w:r>
      <w:r w:rsidR="007C3BF5">
        <w:rPr>
          <w:lang w:bidi="en-CA"/>
        </w:rPr>
        <w:t>]</w:t>
      </w:r>
      <w:r>
        <w:rPr>
          <w:lang w:bidi="en-CA"/>
        </w:rPr>
        <w:t xml:space="preserve"> </w:t>
      </w:r>
      <w:r w:rsidR="00792286">
        <w:rPr>
          <w:lang w:bidi="en-CA"/>
        </w:rPr>
        <w:t>–</w:t>
      </w:r>
      <w:r>
        <w:rPr>
          <w:lang w:bidi="en-CA"/>
        </w:rPr>
        <w:t xml:space="preserve"> </w:t>
      </w:r>
      <w:r w:rsidR="00792286">
        <w:rPr>
          <w:lang w:bidi="en-CA"/>
        </w:rPr>
        <w:t xml:space="preserve">Structural </w:t>
      </w:r>
      <w:r w:rsidR="007C3BF5">
        <w:rPr>
          <w:lang w:bidi="en-CA"/>
        </w:rPr>
        <w:t>Metal Stud Framing</w:t>
      </w:r>
    </w:p>
    <w:p w14:paraId="773E31D6" w14:textId="20B7E576" w:rsidR="00C40678" w:rsidRDefault="00410F21" w:rsidP="0095278D">
      <w:pPr>
        <w:pStyle w:val="PR1"/>
      </w:pPr>
      <w:r w:rsidRPr="00633579">
        <w:rPr>
          <w:lang w:bidi="en-CA"/>
        </w:rPr>
        <w:t>Section </w:t>
      </w:r>
      <w:r w:rsidR="007C3BF5" w:rsidRPr="00633579">
        <w:rPr>
          <w:lang w:bidi="en-CA"/>
        </w:rPr>
        <w:t>[</w:t>
      </w:r>
      <w:r w:rsidRPr="00633579">
        <w:rPr>
          <w:lang w:bidi="en-CA"/>
        </w:rPr>
        <w:t>07 21 00</w:t>
      </w:r>
      <w:r w:rsidR="007C3BF5">
        <w:rPr>
          <w:lang w:bidi="en-CA"/>
        </w:rPr>
        <w:t>]</w:t>
      </w:r>
      <w:r w:rsidR="00B46EEB">
        <w:rPr>
          <w:lang w:bidi="en-CA"/>
        </w:rPr>
        <w:t xml:space="preserve"> - </w:t>
      </w:r>
      <w:r w:rsidRPr="00633579">
        <w:rPr>
          <w:lang w:bidi="en-CA"/>
        </w:rPr>
        <w:t>Thermal Insulation</w:t>
      </w:r>
    </w:p>
    <w:p w14:paraId="2DFDBC34" w14:textId="20ADED22" w:rsidR="007C3BF5" w:rsidRDefault="007C3BF5" w:rsidP="007C3BF5">
      <w:pPr>
        <w:pStyle w:val="PR1"/>
      </w:pPr>
      <w:r w:rsidRPr="00633579">
        <w:rPr>
          <w:lang w:bidi="en-CA"/>
        </w:rPr>
        <w:t>Section [07 2</w:t>
      </w:r>
      <w:r>
        <w:rPr>
          <w:lang w:bidi="en-CA"/>
        </w:rPr>
        <w:t>5</w:t>
      </w:r>
      <w:r w:rsidRPr="00633579">
        <w:rPr>
          <w:lang w:bidi="en-CA"/>
        </w:rPr>
        <w:t xml:space="preserve"> 00</w:t>
      </w:r>
      <w:r>
        <w:rPr>
          <w:lang w:bidi="en-CA"/>
        </w:rPr>
        <w:t xml:space="preserve">] - </w:t>
      </w:r>
      <w:r w:rsidR="00A904C1">
        <w:rPr>
          <w:lang w:bidi="en-CA"/>
        </w:rPr>
        <w:t>Weather</w:t>
      </w:r>
      <w:r>
        <w:rPr>
          <w:lang w:bidi="en-CA"/>
        </w:rPr>
        <w:t xml:space="preserve"> Barrier</w:t>
      </w:r>
      <w:r w:rsidR="00A904C1">
        <w:rPr>
          <w:lang w:bidi="en-CA"/>
        </w:rPr>
        <w:t>s</w:t>
      </w:r>
    </w:p>
    <w:p w14:paraId="750701B6" w14:textId="4B6EF59C" w:rsidR="00565F81" w:rsidRDefault="00565F81" w:rsidP="0095278D">
      <w:pPr>
        <w:pStyle w:val="PR1"/>
      </w:pPr>
      <w:r w:rsidRPr="00633579">
        <w:rPr>
          <w:lang w:bidi="en-CA"/>
        </w:rPr>
        <w:t>Section </w:t>
      </w:r>
      <w:r w:rsidR="007C3BF5" w:rsidRPr="00633579">
        <w:rPr>
          <w:lang w:bidi="en-CA"/>
        </w:rPr>
        <w:t>[</w:t>
      </w:r>
      <w:r w:rsidRPr="00633579">
        <w:rPr>
          <w:lang w:bidi="en-CA"/>
        </w:rPr>
        <w:t>07 27 00</w:t>
      </w:r>
      <w:r w:rsidR="007C3BF5">
        <w:rPr>
          <w:lang w:bidi="en-CA"/>
        </w:rPr>
        <w:t xml:space="preserve">] </w:t>
      </w:r>
      <w:r w:rsidR="00B46EEB">
        <w:rPr>
          <w:lang w:bidi="en-CA"/>
        </w:rPr>
        <w:t xml:space="preserve">- </w:t>
      </w:r>
      <w:r>
        <w:rPr>
          <w:lang w:bidi="en-CA"/>
        </w:rPr>
        <w:t>Air Barrier</w:t>
      </w:r>
      <w:r w:rsidR="00A904C1">
        <w:rPr>
          <w:lang w:bidi="en-CA"/>
        </w:rPr>
        <w:t>s</w:t>
      </w:r>
    </w:p>
    <w:p w14:paraId="76068E75" w14:textId="5FA00E8C" w:rsidR="00410F21" w:rsidRDefault="00A21C65" w:rsidP="0095278D">
      <w:pPr>
        <w:pStyle w:val="PR1"/>
      </w:pPr>
      <w:r w:rsidRPr="00633579">
        <w:rPr>
          <w:lang w:bidi="en-CA"/>
        </w:rPr>
        <w:t>Section </w:t>
      </w:r>
      <w:r w:rsidR="007C3BF5" w:rsidRPr="00633579">
        <w:rPr>
          <w:lang w:bidi="en-CA"/>
        </w:rPr>
        <w:t>[</w:t>
      </w:r>
      <w:r w:rsidRPr="00633579">
        <w:rPr>
          <w:lang w:bidi="en-CA"/>
        </w:rPr>
        <w:t>07 62 00</w:t>
      </w:r>
      <w:r w:rsidR="007C3BF5">
        <w:rPr>
          <w:lang w:bidi="en-CA"/>
        </w:rPr>
        <w:t>]</w:t>
      </w:r>
      <w:r w:rsidR="00B46EEB">
        <w:rPr>
          <w:lang w:bidi="en-CA"/>
        </w:rPr>
        <w:t xml:space="preserve"> - </w:t>
      </w:r>
      <w:r w:rsidRPr="00633579">
        <w:rPr>
          <w:lang w:bidi="en-CA"/>
        </w:rPr>
        <w:t>Sheet Metal Accessories and Flashings</w:t>
      </w:r>
    </w:p>
    <w:p w14:paraId="02C6BFE3" w14:textId="1A5AFBEF" w:rsidR="00B46EEB" w:rsidRDefault="00B46EEB" w:rsidP="0095278D">
      <w:pPr>
        <w:pStyle w:val="PR1"/>
      </w:pPr>
      <w:r w:rsidRPr="00633579">
        <w:rPr>
          <w:lang w:bidi="en-CA"/>
        </w:rPr>
        <w:t>Section </w:t>
      </w:r>
      <w:r w:rsidR="007C3BF5" w:rsidRPr="00633579">
        <w:rPr>
          <w:lang w:bidi="en-CA"/>
        </w:rPr>
        <w:t>[</w:t>
      </w:r>
      <w:r w:rsidRPr="00633579">
        <w:rPr>
          <w:lang w:bidi="en-CA"/>
        </w:rPr>
        <w:t>07 92 00</w:t>
      </w:r>
      <w:r w:rsidR="007C3BF5">
        <w:rPr>
          <w:lang w:bidi="en-CA"/>
        </w:rPr>
        <w:t>]</w:t>
      </w:r>
      <w:r>
        <w:rPr>
          <w:lang w:bidi="en-CA"/>
        </w:rPr>
        <w:t xml:space="preserve"> - </w:t>
      </w:r>
      <w:r w:rsidRPr="00633579">
        <w:rPr>
          <w:lang w:bidi="en-CA"/>
        </w:rPr>
        <w:t>Sealing Compounds</w:t>
      </w:r>
    </w:p>
    <w:p w14:paraId="77518F53" w14:textId="77777777" w:rsidR="006165EA" w:rsidRDefault="0B880FAE" w:rsidP="00C2432C">
      <w:pPr>
        <w:pStyle w:val="ART"/>
      </w:pPr>
      <w:r w:rsidRPr="0008242A">
        <w:t>REFERENCES</w:t>
      </w:r>
      <w:r w:rsidR="00C51CC3">
        <w:t xml:space="preserve"> </w:t>
      </w:r>
      <w:bookmarkStart w:id="0" w:name="_Hlk166769604"/>
    </w:p>
    <w:p w14:paraId="7CAB7F17" w14:textId="0F29E93F" w:rsidR="00E75724" w:rsidRPr="0071679E" w:rsidRDefault="00CE2413" w:rsidP="006165EA">
      <w:pPr>
        <w:pStyle w:val="PR1"/>
        <w:numPr>
          <w:ilvl w:val="4"/>
          <w:numId w:val="2"/>
        </w:numPr>
      </w:pPr>
      <w:r>
        <w:t>Codes</w:t>
      </w:r>
    </w:p>
    <w:p w14:paraId="5855875F" w14:textId="208FC1A4" w:rsidR="00E75724" w:rsidRDefault="00434CA7" w:rsidP="006165EA">
      <w:pPr>
        <w:pStyle w:val="PR2"/>
      </w:pPr>
      <w:r w:rsidRPr="00633579">
        <w:rPr>
          <w:lang w:bidi="en-CA"/>
        </w:rPr>
        <w:t>National Research Council of Canada (NRC</w:t>
      </w:r>
      <w:r>
        <w:rPr>
          <w:lang w:bidi="en-CA"/>
        </w:rPr>
        <w:t>)</w:t>
      </w:r>
    </w:p>
    <w:p w14:paraId="367B8557" w14:textId="260A9021" w:rsidR="00434CA7" w:rsidRDefault="00A56D74" w:rsidP="00434CA7">
      <w:pPr>
        <w:pStyle w:val="PR3"/>
      </w:pPr>
      <w:r w:rsidRPr="00633579">
        <w:rPr>
          <w:lang w:bidi="en-CA"/>
        </w:rPr>
        <w:t>National Building Code of Canada </w:t>
      </w:r>
      <w:r w:rsidRPr="72015FBE">
        <w:rPr>
          <w:lang w:bidi="en-CA"/>
        </w:rPr>
        <w:t xml:space="preserve">2020 </w:t>
      </w:r>
      <w:r w:rsidRPr="00633579">
        <w:rPr>
          <w:lang w:bidi="en-CA"/>
        </w:rPr>
        <w:t>(NBC-</w:t>
      </w:r>
      <w:r w:rsidRPr="72015FBE">
        <w:rPr>
          <w:lang w:bidi="en-CA"/>
        </w:rPr>
        <w:t>2020</w:t>
      </w:r>
      <w:r>
        <w:rPr>
          <w:lang w:bidi="en-CA"/>
        </w:rPr>
        <w:t>)</w:t>
      </w:r>
    </w:p>
    <w:p w14:paraId="2AA07C65" w14:textId="5124E17A" w:rsidR="00A56D74" w:rsidRPr="00C26FCB" w:rsidRDefault="00C26FCB" w:rsidP="00A56D74">
      <w:pPr>
        <w:pStyle w:val="PR2"/>
      </w:pPr>
      <w:r w:rsidRPr="3155A59F">
        <w:rPr>
          <w:color w:val="000000" w:themeColor="text1"/>
          <w:lang w:bidi="en-CA"/>
        </w:rPr>
        <w:t>International Code Council (ICC</w:t>
      </w:r>
      <w:r>
        <w:rPr>
          <w:color w:val="000000" w:themeColor="text1"/>
          <w:lang w:bidi="en-CA"/>
        </w:rPr>
        <w:t>)</w:t>
      </w:r>
    </w:p>
    <w:p w14:paraId="6368FA99" w14:textId="343B5C4E" w:rsidR="00C26FCB" w:rsidRPr="00C23EEC" w:rsidRDefault="00C23EEC" w:rsidP="00A56D74">
      <w:pPr>
        <w:pStyle w:val="PR2"/>
      </w:pPr>
      <w:r w:rsidRPr="00956D9E">
        <w:rPr>
          <w:rFonts w:eastAsia="Arial"/>
          <w:color w:val="000000" w:themeColor="text1"/>
          <w:lang w:bidi="en-CA"/>
        </w:rPr>
        <w:t>International Building Code 2021 (IBC-2021</w:t>
      </w:r>
      <w:r>
        <w:rPr>
          <w:rFonts w:eastAsia="Arial"/>
          <w:color w:val="000000" w:themeColor="text1"/>
          <w:lang w:bidi="en-CA"/>
        </w:rPr>
        <w:t>)</w:t>
      </w:r>
    </w:p>
    <w:p w14:paraId="3A0302E6" w14:textId="77777777" w:rsidR="004B4D12" w:rsidRDefault="007E078E" w:rsidP="00C23EEC">
      <w:pPr>
        <w:pStyle w:val="PR1"/>
      </w:pPr>
      <w:r w:rsidRPr="00633579">
        <w:rPr>
          <w:lang w:bidi="en-CA"/>
        </w:rPr>
        <w:t>Canadian Standards Association (CSA</w:t>
      </w:r>
      <w:r>
        <w:rPr>
          <w:lang w:bidi="en-CA"/>
        </w:rPr>
        <w:t>)</w:t>
      </w:r>
    </w:p>
    <w:p w14:paraId="0E466D73" w14:textId="3C44E49C" w:rsidR="00C23EEC" w:rsidRDefault="005621DF" w:rsidP="004B4D12">
      <w:pPr>
        <w:pStyle w:val="PR2"/>
      </w:pPr>
      <w:r w:rsidRPr="00633579">
        <w:rPr>
          <w:lang w:bidi="en-CA"/>
        </w:rPr>
        <w:t>CSA-S157: Strength Design in</w:t>
      </w:r>
      <w:r>
        <w:rPr>
          <w:lang w:bidi="en-CA"/>
        </w:rPr>
        <w:t xml:space="preserve"> Aluminum</w:t>
      </w:r>
    </w:p>
    <w:p w14:paraId="66447E9B" w14:textId="033740CD" w:rsidR="005621DF" w:rsidRDefault="00884642" w:rsidP="00C23EEC">
      <w:pPr>
        <w:pStyle w:val="PR1"/>
      </w:pPr>
      <w:r w:rsidRPr="00884642">
        <w:rPr>
          <w:lang w:bidi="en-CA"/>
        </w:rPr>
        <w:t>American Architectural Manufacturers Association (AAMA) (FGIA</w:t>
      </w:r>
      <w:r w:rsidR="00A31AC1">
        <w:rPr>
          <w:lang w:bidi="en-CA"/>
        </w:rPr>
        <w:t>)</w:t>
      </w:r>
    </w:p>
    <w:p w14:paraId="7F29C331" w14:textId="32155BE0" w:rsidR="00A31AC1" w:rsidRDefault="00CB55C8" w:rsidP="00A31AC1">
      <w:pPr>
        <w:pStyle w:val="PR2"/>
      </w:pPr>
      <w:r w:rsidRPr="00CB55C8">
        <w:rPr>
          <w:lang w:bidi="en-CA"/>
        </w:rPr>
        <w:t>AAMA 2604 – Voluntary Specification, Performance Requirements and Test Procedures for High Performance Organic Coatings on Aluminum Extrusions and Panel</w:t>
      </w:r>
      <w:r>
        <w:rPr>
          <w:lang w:bidi="en-CA"/>
        </w:rPr>
        <w:t>s.</w:t>
      </w:r>
    </w:p>
    <w:p w14:paraId="57423A32" w14:textId="3DC8BEAE" w:rsidR="00CB55C8" w:rsidRDefault="00CB55C8" w:rsidP="00A31AC1">
      <w:pPr>
        <w:pStyle w:val="PR2"/>
      </w:pPr>
      <w:r w:rsidRPr="00CB55C8">
        <w:lastRenderedPageBreak/>
        <w:t>AAMA 260</w:t>
      </w:r>
      <w:r>
        <w:t>5</w:t>
      </w:r>
      <w:r w:rsidRPr="00CB55C8">
        <w:t xml:space="preserve"> – Voluntary Specification, Performance Requirements and Test Procedures for High Performance Organic Coatings on Aluminum Extrusions and Panel</w:t>
      </w:r>
      <w:r>
        <w:t>s</w:t>
      </w:r>
    </w:p>
    <w:p w14:paraId="3BFA81BA" w14:textId="18F6F7C0" w:rsidR="00EE5D69" w:rsidRDefault="003A6309" w:rsidP="00EE5D69">
      <w:pPr>
        <w:pStyle w:val="PR1"/>
      </w:pPr>
      <w:r w:rsidRPr="00633579">
        <w:rPr>
          <w:lang w:bidi="en-CA"/>
        </w:rPr>
        <w:t>American Society for Testing and Materials (ASTM</w:t>
      </w:r>
      <w:r>
        <w:rPr>
          <w:lang w:bidi="en-CA"/>
        </w:rPr>
        <w:t>)</w:t>
      </w:r>
    </w:p>
    <w:p w14:paraId="57FACB44" w14:textId="242FCDDC" w:rsidR="003A6309" w:rsidRDefault="00134DF3" w:rsidP="003A6309">
      <w:pPr>
        <w:pStyle w:val="PR2"/>
      </w:pPr>
      <w:r w:rsidRPr="00633579">
        <w:rPr>
          <w:lang w:bidi="en-CA"/>
        </w:rPr>
        <w:t>ASTM E330</w:t>
      </w:r>
      <w:r w:rsidRPr="6D79D91F">
        <w:rPr>
          <w:lang w:bidi="en-CA"/>
        </w:rPr>
        <w:t>/E330M-14(2021):</w:t>
      </w:r>
      <w:r w:rsidRPr="00633579">
        <w:rPr>
          <w:lang w:bidi="en-CA"/>
        </w:rPr>
        <w:t xml:space="preserve"> Standard Test Method for Structural Performance of Exterior Windows, Doors, Skylights and Curtain Walls by Uniform Static Air Pressure Difference</w:t>
      </w:r>
      <w:r>
        <w:rPr>
          <w:lang w:bidi="en-CA"/>
        </w:rPr>
        <w:t>.</w:t>
      </w:r>
    </w:p>
    <w:p w14:paraId="6B4EF3B2" w14:textId="72FBA098" w:rsidR="00134DF3" w:rsidRDefault="000361DB" w:rsidP="003A6309">
      <w:pPr>
        <w:pStyle w:val="PR2"/>
      </w:pPr>
      <w:r w:rsidRPr="0071679E">
        <w:t>ASTM D3359</w:t>
      </w:r>
      <w:r>
        <w:t>:</w:t>
      </w:r>
      <w:r w:rsidRPr="0071679E">
        <w:t xml:space="preserve"> </w:t>
      </w:r>
      <w:r w:rsidRPr="00750F8D">
        <w:t>Standard Test Methods for Rating Adhesion by Tape Test</w:t>
      </w:r>
      <w:r>
        <w:t>.</w:t>
      </w:r>
    </w:p>
    <w:p w14:paraId="4EDEBB25" w14:textId="4E2C50E2" w:rsidR="00672EF1" w:rsidRDefault="00672EF1" w:rsidP="003A6309">
      <w:pPr>
        <w:pStyle w:val="PR2"/>
      </w:pPr>
      <w:r w:rsidRPr="0071679E">
        <w:t>ASTM D33</w:t>
      </w:r>
      <w:r>
        <w:t>63:</w:t>
      </w:r>
      <w:r w:rsidRPr="0071679E">
        <w:t xml:space="preserve"> </w:t>
      </w:r>
      <w:r w:rsidRPr="00750F8D">
        <w:t>Standard Test Method for Film Hardness by Pencil Test</w:t>
      </w:r>
      <w:r>
        <w:t>.</w:t>
      </w:r>
    </w:p>
    <w:p w14:paraId="6845D689" w14:textId="6A7F57DE" w:rsidR="00D7412A" w:rsidRDefault="00D7412A" w:rsidP="003A6309">
      <w:pPr>
        <w:pStyle w:val="PR2"/>
      </w:pPr>
      <w:r>
        <w:t xml:space="preserve">ASTM D968: </w:t>
      </w:r>
      <w:r w:rsidRPr="00750F8D">
        <w:t>Standard Test Methods for Abrasion Resistance of Organic Coatings by Falling Abrasive</w:t>
      </w:r>
      <w:r>
        <w:t>.</w:t>
      </w:r>
    </w:p>
    <w:p w14:paraId="5E6AF7FE" w14:textId="081A6655" w:rsidR="00D7412A" w:rsidRDefault="00DF6DDA" w:rsidP="003A6309">
      <w:pPr>
        <w:pStyle w:val="PR2"/>
      </w:pPr>
      <w:r>
        <w:t xml:space="preserve">ASTM D2247: </w:t>
      </w:r>
      <w:r w:rsidRPr="00750F8D">
        <w:t>Standard Practice for Testing Water Resistance of Coatings in 100 % Relative Humidity</w:t>
      </w:r>
      <w:r>
        <w:t>.</w:t>
      </w:r>
    </w:p>
    <w:p w14:paraId="2C738C94" w14:textId="0EB0E5FB" w:rsidR="00DF6DDA" w:rsidRDefault="0054771E" w:rsidP="003A6309">
      <w:pPr>
        <w:pStyle w:val="PR2"/>
      </w:pPr>
      <w:r w:rsidRPr="0071679E">
        <w:t>ASTM</w:t>
      </w:r>
      <w:r>
        <w:t xml:space="preserve"> </w:t>
      </w:r>
      <w:r w:rsidRPr="0071679E">
        <w:t>B117</w:t>
      </w:r>
      <w:r>
        <w:t>:</w:t>
      </w:r>
      <w:r w:rsidRPr="0071679E">
        <w:t xml:space="preserve"> Standard Practice for Operating Salt Spray (Fog) Apparatus</w:t>
      </w:r>
      <w:r>
        <w:t>.</w:t>
      </w:r>
    </w:p>
    <w:p w14:paraId="7227F7B8" w14:textId="0F413DB1" w:rsidR="0054771E" w:rsidRDefault="005C0549" w:rsidP="003A6309">
      <w:pPr>
        <w:pStyle w:val="PR2"/>
      </w:pPr>
      <w:r w:rsidRPr="00633579">
        <w:rPr>
          <w:lang w:bidi="en-CA"/>
        </w:rPr>
        <w:t xml:space="preserve">ASTM </w:t>
      </w:r>
      <w:r>
        <w:rPr>
          <w:lang w:bidi="en-CA"/>
        </w:rPr>
        <w:t>G7</w:t>
      </w:r>
      <w:r w:rsidRPr="00633579">
        <w:rPr>
          <w:lang w:bidi="en-CA"/>
        </w:rPr>
        <w:t xml:space="preserve">: </w:t>
      </w:r>
      <w:r w:rsidRPr="00750F8D">
        <w:rPr>
          <w:lang w:bidi="en-CA"/>
        </w:rPr>
        <w:t>Standard Practice for Atmospheric Environmental Exposure Testing of Nonmetallic Materials</w:t>
      </w:r>
      <w:r>
        <w:rPr>
          <w:lang w:bidi="en-CA"/>
        </w:rPr>
        <w:t>.</w:t>
      </w:r>
    </w:p>
    <w:p w14:paraId="741C2733" w14:textId="194EA3C0" w:rsidR="005C0549" w:rsidRDefault="00526A9B" w:rsidP="003A6309">
      <w:pPr>
        <w:pStyle w:val="PR2"/>
      </w:pPr>
      <w:r w:rsidRPr="00633579">
        <w:rPr>
          <w:lang w:bidi="en-CA"/>
        </w:rPr>
        <w:t xml:space="preserve">ASTM </w:t>
      </w:r>
      <w:r>
        <w:rPr>
          <w:lang w:bidi="en-CA"/>
        </w:rPr>
        <w:t>D523</w:t>
      </w:r>
      <w:r w:rsidRPr="00633579">
        <w:rPr>
          <w:lang w:bidi="en-CA"/>
        </w:rPr>
        <w:t xml:space="preserve">: </w:t>
      </w:r>
      <w:r w:rsidRPr="00750F8D">
        <w:rPr>
          <w:lang w:bidi="en-CA"/>
        </w:rPr>
        <w:t>Standard Test Method for Specular Gloss</w:t>
      </w:r>
      <w:r>
        <w:rPr>
          <w:lang w:bidi="en-CA"/>
        </w:rPr>
        <w:t>.</w:t>
      </w:r>
    </w:p>
    <w:p w14:paraId="2EB24A65" w14:textId="35F54323" w:rsidR="00526A9B" w:rsidRDefault="003E11B2" w:rsidP="003A6309">
      <w:pPr>
        <w:pStyle w:val="PR2"/>
      </w:pPr>
      <w:r>
        <w:rPr>
          <w:lang w:bidi="en-CA"/>
        </w:rPr>
        <w:t xml:space="preserve">ASTM B244: </w:t>
      </w:r>
      <w:r w:rsidRPr="00750F8D">
        <w:rPr>
          <w:lang w:bidi="en-CA"/>
        </w:rPr>
        <w:t>Standard Test Method for Measurement of Thickness of Anodic Coatings on Aluminum and of Other Nonconductive Coatings on Nonmagnetic Basis Metals with Eddy-Current Instruments</w:t>
      </w:r>
      <w:r>
        <w:rPr>
          <w:lang w:bidi="en-CA"/>
        </w:rPr>
        <w:t>.</w:t>
      </w:r>
    </w:p>
    <w:p w14:paraId="0C78B5D5" w14:textId="125F857B" w:rsidR="003E11B2" w:rsidRPr="00106F78" w:rsidRDefault="00106F78" w:rsidP="003A6309">
      <w:pPr>
        <w:pStyle w:val="PR2"/>
      </w:pPr>
      <w:r w:rsidRPr="0B90B394">
        <w:rPr>
          <w:color w:val="000000" w:themeColor="text1"/>
          <w:lang w:bidi="en-CA"/>
        </w:rPr>
        <w:t xml:space="preserve">ASTM B209-10: Standard </w:t>
      </w:r>
      <w:r w:rsidRPr="570D5E26">
        <w:rPr>
          <w:color w:val="000000" w:themeColor="text1"/>
          <w:lang w:bidi="en-CA"/>
        </w:rPr>
        <w:t xml:space="preserve">Specification for </w:t>
      </w:r>
      <w:r w:rsidRPr="5DA81403">
        <w:rPr>
          <w:color w:val="000000" w:themeColor="text1"/>
          <w:lang w:bidi="en-CA"/>
        </w:rPr>
        <w:t xml:space="preserve">Aluminum and </w:t>
      </w:r>
      <w:r w:rsidRPr="1D9FF98D">
        <w:rPr>
          <w:color w:val="000000" w:themeColor="text1"/>
          <w:lang w:bidi="en-CA"/>
        </w:rPr>
        <w:t>Aluminum Alloy Sheet</w:t>
      </w:r>
      <w:r w:rsidRPr="50B8591D">
        <w:rPr>
          <w:color w:val="000000" w:themeColor="text1"/>
          <w:lang w:bidi="en-CA"/>
        </w:rPr>
        <w:t xml:space="preserve"> and</w:t>
      </w:r>
      <w:r>
        <w:rPr>
          <w:color w:val="000000" w:themeColor="text1"/>
          <w:lang w:bidi="en-CA"/>
        </w:rPr>
        <w:t xml:space="preserve"> plate</w:t>
      </w:r>
    </w:p>
    <w:p w14:paraId="44399F90" w14:textId="4EC68CA4" w:rsidR="00106F78" w:rsidRDefault="003D1AAE" w:rsidP="00C959A9">
      <w:pPr>
        <w:pStyle w:val="PR2"/>
      </w:pPr>
      <w:r w:rsidRPr="446F04BB">
        <w:rPr>
          <w:lang w:bidi="en-CA"/>
        </w:rPr>
        <w:t>ASTM B221-12: Standard Specification</w:t>
      </w:r>
      <w:r>
        <w:rPr>
          <w:lang w:bidi="en-CA"/>
        </w:rPr>
        <w:t xml:space="preserve"> f</w:t>
      </w:r>
      <w:r w:rsidRPr="446F04BB">
        <w:t>or Aluminum and Aluminum Alloy Extruded Bars, Rods, Profiles and Tubes</w:t>
      </w:r>
    </w:p>
    <w:p w14:paraId="0E35F14B" w14:textId="6EDF8DE0" w:rsidR="007809DD" w:rsidRDefault="00623902" w:rsidP="007809DD">
      <w:pPr>
        <w:pStyle w:val="PR1"/>
      </w:pPr>
      <w:r w:rsidRPr="0071679E">
        <w:t>Underwriters Laboratories Canada (ULC</w:t>
      </w:r>
      <w:r>
        <w:t>)</w:t>
      </w:r>
    </w:p>
    <w:p w14:paraId="150C3E18" w14:textId="4B6214C4" w:rsidR="00AB7CEF" w:rsidRDefault="00AB7CEF" w:rsidP="00AB7CEF">
      <w:pPr>
        <w:pStyle w:val="PR2"/>
      </w:pPr>
      <w:r w:rsidRPr="0071679E">
        <w:t>ULC-S102</w:t>
      </w:r>
      <w:r>
        <w:t xml:space="preserve">: </w:t>
      </w:r>
      <w:r w:rsidRPr="0071679E">
        <w:t>Standard Method of Test for Surface Burning Characteristics of Building Materials and Assemblies</w:t>
      </w:r>
      <w:r>
        <w:t>.</w:t>
      </w:r>
    </w:p>
    <w:p w14:paraId="44FC8582" w14:textId="510F66CD" w:rsidR="00AB7CEF" w:rsidRPr="0036441F" w:rsidRDefault="0036441F" w:rsidP="00AB7CEF">
      <w:pPr>
        <w:pStyle w:val="PR2"/>
      </w:pPr>
      <w:r w:rsidRPr="0071679E">
        <w:rPr>
          <w:rFonts w:eastAsia="Arial"/>
          <w:color w:val="000000" w:themeColor="text1"/>
        </w:rPr>
        <w:t>ULC-S114</w:t>
      </w:r>
      <w:r>
        <w:rPr>
          <w:rFonts w:eastAsia="Arial"/>
          <w:color w:val="000000" w:themeColor="text1"/>
        </w:rPr>
        <w:t>:</w:t>
      </w:r>
      <w:r w:rsidRPr="0071679E">
        <w:rPr>
          <w:rFonts w:eastAsia="Arial"/>
          <w:color w:val="000000" w:themeColor="text1"/>
        </w:rPr>
        <w:t xml:space="preserve"> Standard Method of Test for Determination of Non-Combustibility in Building Materials</w:t>
      </w:r>
      <w:r>
        <w:rPr>
          <w:rFonts w:eastAsia="Arial"/>
          <w:color w:val="000000" w:themeColor="text1"/>
        </w:rPr>
        <w:t>.</w:t>
      </w:r>
    </w:p>
    <w:p w14:paraId="0D2963D1" w14:textId="7170C67A" w:rsidR="0036441F" w:rsidRPr="002D4654" w:rsidRDefault="002D4654" w:rsidP="00AB7CEF">
      <w:pPr>
        <w:pStyle w:val="PR2"/>
      </w:pPr>
      <w:r w:rsidRPr="0071679E">
        <w:rPr>
          <w:rFonts w:eastAsia="Arial"/>
          <w:color w:val="000000" w:themeColor="text1"/>
        </w:rPr>
        <w:t>ULC-S1</w:t>
      </w:r>
      <w:r>
        <w:rPr>
          <w:rFonts w:eastAsia="Arial"/>
          <w:color w:val="000000" w:themeColor="text1"/>
        </w:rPr>
        <w:t xml:space="preserve">35: </w:t>
      </w:r>
      <w:r w:rsidRPr="00750F8D">
        <w:rPr>
          <w:rFonts w:eastAsia="Arial"/>
          <w:color w:val="000000" w:themeColor="text1"/>
        </w:rPr>
        <w:t>Standard Test Method for the Determination of Combustibility</w:t>
      </w:r>
      <w:r>
        <w:rPr>
          <w:rFonts w:eastAsia="Arial"/>
          <w:color w:val="000000" w:themeColor="text1"/>
        </w:rPr>
        <w:t xml:space="preserve">, </w:t>
      </w:r>
      <w:r w:rsidRPr="00750F8D">
        <w:rPr>
          <w:rFonts w:eastAsia="Arial"/>
          <w:color w:val="000000" w:themeColor="text1"/>
        </w:rPr>
        <w:t>Parameters of Building Materials Using an Oxygen Consumption Calorimeter</w:t>
      </w:r>
      <w:r>
        <w:rPr>
          <w:rFonts w:eastAsia="Arial"/>
          <w:color w:val="000000" w:themeColor="text1"/>
        </w:rPr>
        <w:t>.</w:t>
      </w:r>
    </w:p>
    <w:p w14:paraId="7A06791B" w14:textId="77777777" w:rsidR="004B4D12" w:rsidRDefault="00C64F19" w:rsidP="002D4654">
      <w:pPr>
        <w:pStyle w:val="PR1"/>
      </w:pPr>
      <w:r w:rsidRPr="004E33ED">
        <w:t>Florida Building Code (FBC</w:t>
      </w:r>
      <w:r>
        <w:t>)</w:t>
      </w:r>
    </w:p>
    <w:p w14:paraId="258EBF88" w14:textId="155BB39E" w:rsidR="002D4654" w:rsidRDefault="004B4D12" w:rsidP="004B4D12">
      <w:pPr>
        <w:pStyle w:val="PR2"/>
      </w:pPr>
      <w:r w:rsidRPr="004E33ED">
        <w:t xml:space="preserve">Florida Product Approval No. FL </w:t>
      </w:r>
      <w:r>
        <w:t>46743</w:t>
      </w:r>
    </w:p>
    <w:p w14:paraId="7D90148E" w14:textId="24FFB464" w:rsidR="003974AB" w:rsidRDefault="003974AB" w:rsidP="003974AB">
      <w:pPr>
        <w:pStyle w:val="PR1"/>
      </w:pPr>
      <w:r>
        <w:t>National Fire Protection Association (NFPA)</w:t>
      </w:r>
    </w:p>
    <w:p w14:paraId="2108DAF6" w14:textId="387A9966" w:rsidR="009A6FD9" w:rsidRDefault="009A6FD9" w:rsidP="00813C2F">
      <w:pPr>
        <w:pStyle w:val="PR2"/>
      </w:pPr>
      <w:r>
        <w:t xml:space="preserve">NFPA 285: </w:t>
      </w:r>
      <w:r w:rsidRPr="167EC28D">
        <w:rPr>
          <w:lang w:eastAsia="fr-CA"/>
        </w:rPr>
        <w:t>Standard Fire Test Method for Evaluation of Fire Propagation Characteristics of Exterior Wall</w:t>
      </w:r>
      <w:r>
        <w:t xml:space="preserve"> </w:t>
      </w:r>
      <w:r w:rsidRPr="167EC28D">
        <w:rPr>
          <w:lang w:eastAsia="fr-CA"/>
        </w:rPr>
        <w:t>Assemblies Containing Combustible Components</w:t>
      </w:r>
      <w:r>
        <w:rPr>
          <w:lang w:eastAsia="fr-CA"/>
        </w:rPr>
        <w:t>.</w:t>
      </w:r>
    </w:p>
    <w:bookmarkEnd w:id="0"/>
    <w:p w14:paraId="3EC2E5DB" w14:textId="4761793D" w:rsidR="00B23F88" w:rsidRPr="00C2432C" w:rsidRDefault="00800BBF" w:rsidP="00C2432C">
      <w:pPr>
        <w:pStyle w:val="ART"/>
      </w:pPr>
      <w:r w:rsidRPr="00C2432C">
        <w:t>PERFORMANCE REQUIREMENTS</w:t>
      </w:r>
    </w:p>
    <w:p w14:paraId="692294C2" w14:textId="77777777" w:rsidR="00AB6717" w:rsidRDefault="00AB6717" w:rsidP="000A4222">
      <w:pPr>
        <w:pStyle w:val="PR1"/>
      </w:pPr>
      <w:r w:rsidRPr="00AB6717">
        <w:t>Compatib</w:t>
      </w:r>
      <w:r>
        <w:t>le</w:t>
      </w:r>
      <w:r w:rsidRPr="00AB6717">
        <w:t xml:space="preserve"> with drained and</w:t>
      </w:r>
      <w:r>
        <w:t xml:space="preserve"> back</w:t>
      </w:r>
      <w:r w:rsidRPr="00AB6717">
        <w:t xml:space="preserve"> ventilated rainscreen system.</w:t>
      </w:r>
    </w:p>
    <w:p w14:paraId="6E55F221" w14:textId="50305465" w:rsidR="001D3FE8" w:rsidRDefault="00D23493" w:rsidP="000A4222">
      <w:pPr>
        <w:pStyle w:val="PR1"/>
      </w:pPr>
      <w:r w:rsidRPr="00D23493">
        <w:t>Design cladding to span continuously over structural supports with fastening to structural supports to sustain factored loads in accordance with authority having jurisdiction</w:t>
      </w:r>
      <w:r>
        <w:t>.</w:t>
      </w:r>
    </w:p>
    <w:p w14:paraId="3BC7356D" w14:textId="5B26CBCB" w:rsidR="00A6052C" w:rsidRPr="00FA50FB" w:rsidRDefault="00A6052C" w:rsidP="000A4222">
      <w:pPr>
        <w:pStyle w:val="PR1"/>
      </w:pPr>
      <w:r w:rsidRPr="00A6052C">
        <w:t>Use water-resistant barriers, steel or aluminum sub-girts, pre-painted aluminum or galvanized steel flashings, and extruded aluminum panels with hardware in accordance with defined criteria.</w:t>
      </w:r>
    </w:p>
    <w:p w14:paraId="23B148E6" w14:textId="39E6570C" w:rsidR="000914F0" w:rsidRDefault="000914F0" w:rsidP="00C2432C">
      <w:pPr>
        <w:pStyle w:val="ART"/>
      </w:pPr>
      <w:r>
        <w:t>SUBMITTALS</w:t>
      </w:r>
    </w:p>
    <w:p w14:paraId="0F1DFD71" w14:textId="0A41F5A6" w:rsidR="002B0218" w:rsidRDefault="004A1112" w:rsidP="006850C2">
      <w:pPr>
        <w:pStyle w:val="PR1"/>
        <w:numPr>
          <w:ilvl w:val="4"/>
          <w:numId w:val="17"/>
        </w:numPr>
        <w:tabs>
          <w:tab w:val="clear" w:pos="864"/>
        </w:tabs>
      </w:pPr>
      <w:r>
        <w:t xml:space="preserve">Action </w:t>
      </w:r>
      <w:r w:rsidR="005817FA">
        <w:t>Submittal</w:t>
      </w:r>
      <w:r>
        <w:t xml:space="preserve"> - </w:t>
      </w:r>
      <w:r w:rsidRPr="446F04BB">
        <w:rPr>
          <w:lang w:bidi="en-CA"/>
        </w:rPr>
        <w:t>Submit required documents in accordance with the general conditions stated in section [01 33 00]</w:t>
      </w:r>
    </w:p>
    <w:p w14:paraId="63467678" w14:textId="5FA26495" w:rsidR="00385B5E" w:rsidRPr="00C0219E" w:rsidRDefault="000914F0" w:rsidP="006850C2">
      <w:pPr>
        <w:pStyle w:val="PR2"/>
      </w:pPr>
      <w:r w:rsidRPr="00C0219E">
        <w:t>Product Data</w:t>
      </w:r>
      <w:r w:rsidR="009E5CE6">
        <w:t>,</w:t>
      </w:r>
      <w:r w:rsidR="00385B5E" w:rsidRPr="00C0219E">
        <w:t xml:space="preserve"> include the following</w:t>
      </w:r>
      <w:r w:rsidR="00D1272E" w:rsidRPr="00C0219E">
        <w:t>:</w:t>
      </w:r>
    </w:p>
    <w:p w14:paraId="6A23E660" w14:textId="77777777" w:rsidR="005D6B0A" w:rsidRPr="00C0219E" w:rsidRDefault="005D6B0A" w:rsidP="002B0218">
      <w:pPr>
        <w:pStyle w:val="PR4"/>
      </w:pPr>
      <w:r w:rsidRPr="00C0219E">
        <w:t xml:space="preserve">Technical data sheet </w:t>
      </w:r>
    </w:p>
    <w:p w14:paraId="7E49E8AF" w14:textId="2F4CA978" w:rsidR="005D6B0A" w:rsidRDefault="005D6B0A" w:rsidP="002B0218">
      <w:pPr>
        <w:pStyle w:val="PR4"/>
      </w:pPr>
      <w:r w:rsidRPr="00C0219E">
        <w:lastRenderedPageBreak/>
        <w:t>Installation Instructions</w:t>
      </w:r>
      <w:r w:rsidR="00C0219E" w:rsidRPr="00C0219E">
        <w:t xml:space="preserve"> or typical details</w:t>
      </w:r>
    </w:p>
    <w:p w14:paraId="647AF395" w14:textId="77777777" w:rsidR="00802359" w:rsidRDefault="00802359" w:rsidP="00802359">
      <w:pPr>
        <w:pStyle w:val="PR4"/>
      </w:pPr>
      <w:r w:rsidRPr="00C0219E">
        <w:t>Aluminum material information</w:t>
      </w:r>
    </w:p>
    <w:p w14:paraId="2B6889CB" w14:textId="77777777" w:rsidR="00802359" w:rsidRPr="00C0219E" w:rsidRDefault="00802359" w:rsidP="00802359">
      <w:pPr>
        <w:pStyle w:val="PR4"/>
        <w:numPr>
          <w:ilvl w:val="0"/>
          <w:numId w:val="0"/>
        </w:numPr>
        <w:ind w:left="2592"/>
      </w:pPr>
    </w:p>
    <w:p w14:paraId="74706C6B" w14:textId="77777777" w:rsidR="005D6B0A" w:rsidRDefault="005D6B0A" w:rsidP="00802359">
      <w:pPr>
        <w:pStyle w:val="PR2"/>
      </w:pPr>
      <w:r w:rsidRPr="00632559">
        <w:t>Standard drawing details and application</w:t>
      </w:r>
    </w:p>
    <w:p w14:paraId="39F77248" w14:textId="1BF3FBBF" w:rsidR="00802359" w:rsidRDefault="00922ECA" w:rsidP="00802359">
      <w:pPr>
        <w:pStyle w:val="PR3"/>
      </w:pPr>
      <w:r w:rsidRPr="00633579">
        <w:rPr>
          <w:lang w:bidi="en-CA"/>
        </w:rPr>
        <w:t>Drawings must show product dimensions and sectional views, fastening methods, and wall elevations, specify materials and finishes, provide details for bays, window heads, jambs, and sills, as well as canopies, joint coverings and roof edgings</w:t>
      </w:r>
      <w:r>
        <w:rPr>
          <w:lang w:bidi="en-CA"/>
        </w:rPr>
        <w:t>.</w:t>
      </w:r>
    </w:p>
    <w:p w14:paraId="755274E6" w14:textId="77777777" w:rsidR="00922ECA" w:rsidRDefault="00922ECA" w:rsidP="00922ECA">
      <w:pPr>
        <w:pStyle w:val="PR3"/>
        <w:numPr>
          <w:ilvl w:val="0"/>
          <w:numId w:val="0"/>
        </w:numPr>
        <w:ind w:left="2016"/>
        <w:rPr>
          <w:lang w:bidi="en-CA"/>
        </w:rPr>
      </w:pPr>
    </w:p>
    <w:p w14:paraId="7D62A659" w14:textId="71024688" w:rsidR="005D6B0A" w:rsidRDefault="00D361A3" w:rsidP="006850C2">
      <w:pPr>
        <w:pStyle w:val="PR2"/>
      </w:pPr>
      <w:r>
        <w:t>Samples</w:t>
      </w:r>
    </w:p>
    <w:p w14:paraId="3ACBC481" w14:textId="652CD037" w:rsidR="00477A40" w:rsidRPr="0095278D" w:rsidRDefault="001F3475" w:rsidP="00477A40">
      <w:pPr>
        <w:pStyle w:val="PR3"/>
      </w:pPr>
      <w:r w:rsidRPr="00633579">
        <w:rPr>
          <w:lang w:bidi="en-CA"/>
        </w:rPr>
        <w:t xml:space="preserve">Submit two (2) 300 mm × 300 m wall siding samples, which must correspond to the suggested materials, </w:t>
      </w:r>
      <w:proofErr w:type="spellStart"/>
      <w:r w:rsidRPr="00633579">
        <w:rPr>
          <w:lang w:bidi="en-CA"/>
        </w:rPr>
        <w:t>colours</w:t>
      </w:r>
      <w:proofErr w:type="spellEnd"/>
      <w:r w:rsidRPr="00633579">
        <w:rPr>
          <w:lang w:bidi="en-CA"/>
        </w:rPr>
        <w:t xml:space="preserve"> and finishes</w:t>
      </w:r>
      <w:r>
        <w:rPr>
          <w:lang w:bidi="en-CA"/>
        </w:rPr>
        <w:t>.</w:t>
      </w:r>
    </w:p>
    <w:p w14:paraId="49394C52" w14:textId="41C5B6E6" w:rsidR="000914F0" w:rsidRDefault="000914F0" w:rsidP="00E17332">
      <w:pPr>
        <w:pStyle w:val="PR1"/>
      </w:pPr>
      <w:r>
        <w:t>I</w:t>
      </w:r>
      <w:r w:rsidR="00782B60">
        <w:t>nformational submittals</w:t>
      </w:r>
    </w:p>
    <w:p w14:paraId="430850FB" w14:textId="197CC1A4" w:rsidR="00782B60" w:rsidRDefault="000B450E" w:rsidP="00782B60">
      <w:pPr>
        <w:pStyle w:val="PR2"/>
      </w:pPr>
      <w:r w:rsidRPr="000B450E">
        <w:rPr>
          <w:lang w:val="en-CA"/>
        </w:rPr>
        <w:t>Product Test Reports: Submi</w:t>
      </w:r>
      <w:r w:rsidR="000860F0">
        <w:rPr>
          <w:lang w:val="en-CA"/>
        </w:rPr>
        <w:t xml:space="preserve">t </w:t>
      </w:r>
      <w:r w:rsidR="008F4880">
        <w:rPr>
          <w:lang w:val="en-CA"/>
        </w:rPr>
        <w:t xml:space="preserve">all relevant </w:t>
      </w:r>
      <w:r w:rsidR="000860F0">
        <w:rPr>
          <w:lang w:val="en-CA"/>
        </w:rPr>
        <w:t>tests results</w:t>
      </w:r>
      <w:r w:rsidRPr="000B450E">
        <w:rPr>
          <w:lang w:val="en-CA"/>
        </w:rPr>
        <w:t xml:space="preserve"> performed by a qualified testing agenc</w:t>
      </w:r>
      <w:r w:rsidR="008F4880">
        <w:rPr>
          <w:lang w:val="en-CA"/>
        </w:rPr>
        <w:t>y.</w:t>
      </w:r>
    </w:p>
    <w:p w14:paraId="102560EE" w14:textId="5F2194B8" w:rsidR="000914F0" w:rsidRDefault="000914F0" w:rsidP="00D34704">
      <w:pPr>
        <w:pStyle w:val="PR1"/>
        <w:numPr>
          <w:ilvl w:val="4"/>
          <w:numId w:val="2"/>
        </w:numPr>
      </w:pPr>
      <w:r>
        <w:t>C</w:t>
      </w:r>
      <w:r w:rsidR="00C7600C">
        <w:t>loseout submittals</w:t>
      </w:r>
    </w:p>
    <w:p w14:paraId="1287561A" w14:textId="77777777" w:rsidR="00072ACC" w:rsidRDefault="00072ACC" w:rsidP="00072ACC">
      <w:pPr>
        <w:pStyle w:val="PR2"/>
      </w:pPr>
      <w:r w:rsidRPr="00C7600C">
        <w:t>Maintenance data: For each type of product, including related accessories. Include in Maintenance manual</w:t>
      </w:r>
      <w:r>
        <w:t>s.</w:t>
      </w:r>
    </w:p>
    <w:p w14:paraId="61D86BBA" w14:textId="6CFEE8C0" w:rsidR="00C7600C" w:rsidRDefault="00072ACC" w:rsidP="00072ACC">
      <w:pPr>
        <w:pStyle w:val="PR2"/>
      </w:pPr>
      <w:r>
        <w:t>Warranty: Executed copy of the manufacturer’s warranty</w:t>
      </w:r>
      <w:r w:rsidR="00C7600C">
        <w:t>.</w:t>
      </w:r>
    </w:p>
    <w:p w14:paraId="7275B852" w14:textId="4DA22C43" w:rsidR="009D0E81" w:rsidRDefault="005425DA" w:rsidP="00C2432C">
      <w:pPr>
        <w:pStyle w:val="ART"/>
      </w:pPr>
      <w:r>
        <w:t>QUA</w:t>
      </w:r>
      <w:r w:rsidR="009D0E81">
        <w:t xml:space="preserve">LITY ASSURANCE </w:t>
      </w:r>
      <w:r w:rsidR="009D0E81" w:rsidRPr="00001E00">
        <w:rPr>
          <w:rFonts w:eastAsia="Arial Bold"/>
          <w:b w:val="0"/>
          <w:caps/>
          <w:color w:val="FF0000"/>
        </w:rPr>
        <w:t>[EDIT AS REQUIRED]</w:t>
      </w:r>
    </w:p>
    <w:p w14:paraId="292D0E10" w14:textId="77777777" w:rsidR="009D0E81" w:rsidRPr="00595136" w:rsidRDefault="009D0E81" w:rsidP="009D0E81">
      <w:pPr>
        <w:pStyle w:val="PR1"/>
        <w:ind w:left="867" w:hanging="578"/>
      </w:pPr>
      <w:r w:rsidRPr="00595136">
        <w:t>Coordinate requirements with Section 01 45 00 “Quality Control”</w:t>
      </w:r>
      <w:r w:rsidRPr="00595136">
        <w:rPr>
          <w:sz w:val="22"/>
          <w:szCs w:val="22"/>
        </w:rPr>
        <w:t xml:space="preserve">. </w:t>
      </w:r>
    </w:p>
    <w:p w14:paraId="4081416C" w14:textId="77777777" w:rsidR="009D0E81" w:rsidRPr="005425DA" w:rsidRDefault="009D0E81" w:rsidP="009D0E81">
      <w:pPr>
        <w:pStyle w:val="PR1"/>
        <w:ind w:left="867" w:hanging="578"/>
        <w:rPr>
          <w:i/>
          <w:iCs/>
        </w:rPr>
      </w:pPr>
      <w:r w:rsidRPr="005425DA">
        <w:rPr>
          <w:i/>
          <w:iCs/>
        </w:rPr>
        <w:t>Test Reports: Certified testing reports showing compliance with specified performance characteristics and physical properties, including laboratory reports showing compliance with specified tests and standards</w:t>
      </w:r>
      <w:r w:rsidRPr="005425DA">
        <w:rPr>
          <w:i/>
          <w:iCs/>
          <w:sz w:val="22"/>
          <w:szCs w:val="22"/>
        </w:rPr>
        <w:t>.</w:t>
      </w:r>
    </w:p>
    <w:p w14:paraId="1DA3C2E8" w14:textId="77777777" w:rsidR="0024367B" w:rsidRDefault="008B56F1" w:rsidP="009D0E81">
      <w:pPr>
        <w:pStyle w:val="PR1"/>
        <w:ind w:left="867" w:hanging="578"/>
      </w:pPr>
      <w:r w:rsidRPr="00633579">
        <w:rPr>
          <w:lang w:bidi="en-CA"/>
        </w:rPr>
        <w:t>Manufacturer’s</w:t>
      </w:r>
      <w:r>
        <w:rPr>
          <w:lang w:bidi="en-CA"/>
        </w:rPr>
        <w:t xml:space="preserve"> qualifications: </w:t>
      </w:r>
    </w:p>
    <w:p w14:paraId="0964DAD8" w14:textId="79967F6F" w:rsidR="003E7EFA" w:rsidRDefault="0024367B" w:rsidP="0024367B">
      <w:pPr>
        <w:pStyle w:val="PR2"/>
      </w:pPr>
      <w:r w:rsidRPr="00633579">
        <w:rPr>
          <w:lang w:bidi="en-CA"/>
        </w:rPr>
        <w:t>Manufacturers must prove that they have been certified or pre-certified by their powder coating provider to apply their product</w:t>
      </w:r>
    </w:p>
    <w:p w14:paraId="779052EB" w14:textId="674BD516" w:rsidR="0024367B" w:rsidRDefault="00C418CE" w:rsidP="0024367B">
      <w:pPr>
        <w:pStyle w:val="PR2"/>
      </w:pPr>
      <w:r w:rsidRPr="00B43551">
        <w:rPr>
          <w:lang w:bidi="en-CA"/>
        </w:rPr>
        <w:t xml:space="preserve">Through their powder coating supplier, manufacturers must be able to provide a warranty ranging from </w:t>
      </w:r>
      <w:r>
        <w:rPr>
          <w:lang w:bidi="en-CA"/>
        </w:rPr>
        <w:t>15</w:t>
      </w:r>
      <w:r w:rsidRPr="00B43551">
        <w:rPr>
          <w:lang w:bidi="en-CA"/>
        </w:rPr>
        <w:t xml:space="preserve"> to 30 years on finishes, under certain conditions, depending on the chosen manufacturer and coating standard (AAMA 2604 or AAMA 2605)</w:t>
      </w:r>
      <w:r>
        <w:rPr>
          <w:lang w:bidi="en-CA"/>
        </w:rPr>
        <w:t>.</w:t>
      </w:r>
    </w:p>
    <w:p w14:paraId="282B68FF" w14:textId="5035B22C" w:rsidR="00936D0C" w:rsidRDefault="00936D0C" w:rsidP="0024367B">
      <w:pPr>
        <w:pStyle w:val="PR2"/>
      </w:pPr>
      <w:r w:rsidRPr="00575AC1">
        <w:rPr>
          <w:lang w:bidi="en-CA"/>
        </w:rPr>
        <w:t>Manufacturers must be able to produce orders without outsourcing the product’s shaping and coating processes, to the extent that orders meet with data sheet specifications and recommended standard sizes and shapes</w:t>
      </w:r>
      <w:r>
        <w:rPr>
          <w:lang w:bidi="en-CA"/>
        </w:rPr>
        <w:t>.</w:t>
      </w:r>
    </w:p>
    <w:p w14:paraId="7D1150A7" w14:textId="4F20D672" w:rsidR="00333F21" w:rsidRPr="003E7EFA" w:rsidRDefault="00333F21" w:rsidP="0024367B">
      <w:pPr>
        <w:pStyle w:val="PR2"/>
      </w:pPr>
      <w:r w:rsidRPr="00633579">
        <w:rPr>
          <w:lang w:bidi="en-CA"/>
        </w:rPr>
        <w:t>Manufacturers must be able to deliver the first produced panels within ten (10) working days after having received measurements and technical drawings from installers where applicable</w:t>
      </w:r>
      <w:r>
        <w:rPr>
          <w:lang w:bidi="en-CA"/>
        </w:rPr>
        <w:t>.</w:t>
      </w:r>
    </w:p>
    <w:p w14:paraId="3659AF57" w14:textId="14842E08" w:rsidR="00A838CF" w:rsidRPr="0069046A" w:rsidRDefault="009D0E81" w:rsidP="00192FDC">
      <w:pPr>
        <w:pStyle w:val="PR1"/>
        <w:ind w:left="867" w:hanging="578"/>
      </w:pPr>
      <w:r w:rsidRPr="0069046A">
        <w:rPr>
          <w:rFonts w:eastAsia="Arial"/>
        </w:rPr>
        <w:t>Installer Qualifications: Engage experienced installer, with a minimum of five years’ experience, who has completed systems similar in material, design, and extent to that indicated for Project and with record of successful performance.</w:t>
      </w:r>
    </w:p>
    <w:p w14:paraId="53F26984" w14:textId="77777777" w:rsidR="009D0E81" w:rsidRPr="008A7732" w:rsidRDefault="009D0E81" w:rsidP="009D0E81">
      <w:pPr>
        <w:pStyle w:val="PR1"/>
        <w:rPr>
          <w:lang w:val="en-CA"/>
        </w:rPr>
      </w:pPr>
      <w:r w:rsidRPr="008A7732">
        <w:rPr>
          <w:lang w:val="en-CA"/>
        </w:rPr>
        <w:t xml:space="preserve">Pre-installation meeting:   </w:t>
      </w:r>
    </w:p>
    <w:p w14:paraId="15C6C91E" w14:textId="77777777" w:rsidR="009D0E81" w:rsidRPr="008A7732" w:rsidRDefault="009D0E81" w:rsidP="009D0E81">
      <w:pPr>
        <w:pStyle w:val="PR2"/>
      </w:pPr>
      <w:r w:rsidRPr="008A7732">
        <w:t xml:space="preserve">Conduct meeting at Project Site </w:t>
      </w:r>
      <w:r w:rsidRPr="008A7732">
        <w:rPr>
          <w:color w:val="FF0000"/>
        </w:rPr>
        <w:t>[Insert location].</w:t>
      </w:r>
    </w:p>
    <w:p w14:paraId="061E476A" w14:textId="2265DC6F" w:rsidR="009D0E81" w:rsidRPr="008A7732" w:rsidRDefault="009D0E81" w:rsidP="009D0E81">
      <w:pPr>
        <w:pStyle w:val="PR2"/>
      </w:pPr>
      <w:r w:rsidRPr="008A7732">
        <w:t>Review project drawings and requirements, manufacturer’s installation instructions, manufacturer’s warranty requirements</w:t>
      </w:r>
      <w:r w:rsidR="004A3EE6" w:rsidRPr="008A7732">
        <w:t xml:space="preserve"> and</w:t>
      </w:r>
      <w:r w:rsidR="00052796" w:rsidRPr="008A7732">
        <w:t xml:space="preserve"> any relevant</w:t>
      </w:r>
      <w:r w:rsidR="004A3EE6" w:rsidRPr="008A7732">
        <w:t xml:space="preserve"> manufacturer’s</w:t>
      </w:r>
      <w:r w:rsidR="00052796" w:rsidRPr="008A7732">
        <w:t xml:space="preserve"> documentation.</w:t>
      </w:r>
    </w:p>
    <w:p w14:paraId="52A653DF" w14:textId="77777777" w:rsidR="009D0E81" w:rsidRPr="008A7732" w:rsidRDefault="009D0E81" w:rsidP="009D0E81">
      <w:pPr>
        <w:pStyle w:val="PR2"/>
      </w:pPr>
      <w:r w:rsidRPr="008A7732">
        <w:rPr>
          <w:rFonts w:eastAsia="Arial"/>
        </w:rPr>
        <w:t>Review wall framing for potential interference and conflicts; coordinate layout and support provisions for interfacing work.</w:t>
      </w:r>
    </w:p>
    <w:p w14:paraId="51EC6BDA" w14:textId="77777777" w:rsidR="009D0E81" w:rsidRPr="008A7732" w:rsidRDefault="009D0E81" w:rsidP="009D0E81">
      <w:pPr>
        <w:pStyle w:val="PR2"/>
      </w:pPr>
      <w:r w:rsidRPr="008A7732">
        <w:rPr>
          <w:rFonts w:eastAsia="Arial"/>
        </w:rPr>
        <w:t>Review field quality control procedures.</w:t>
      </w:r>
    </w:p>
    <w:p w14:paraId="75F25BDD" w14:textId="77777777" w:rsidR="009D0E81" w:rsidRPr="0027578F" w:rsidRDefault="009D0E81" w:rsidP="009D0E81">
      <w:pPr>
        <w:pStyle w:val="PR1"/>
        <w:ind w:left="867" w:hanging="578"/>
      </w:pPr>
      <w:r w:rsidRPr="0027578F">
        <w:t>Mockups: Build mockups to verify selections made and to demonstrate aesthetic effects and to set quality standards for fabrication and installation.</w:t>
      </w:r>
    </w:p>
    <w:p w14:paraId="6DBB2D09" w14:textId="08D84EBC" w:rsidR="009D0E81" w:rsidRPr="0027578F" w:rsidRDefault="009D0E81" w:rsidP="009D0E81">
      <w:pPr>
        <w:pStyle w:val="PR2"/>
      </w:pPr>
      <w:r w:rsidRPr="0027578F">
        <w:lastRenderedPageBreak/>
        <w:t xml:space="preserve">Build mockups for </w:t>
      </w:r>
      <w:r w:rsidR="00F169D8" w:rsidRPr="0027578F">
        <w:t>cladding</w:t>
      </w:r>
      <w:r w:rsidRPr="0027578F">
        <w:t xml:space="preserve"> </w:t>
      </w:r>
      <w:r w:rsidRPr="0027578F">
        <w:rPr>
          <w:color w:val="FF0000"/>
        </w:rPr>
        <w:t>[and soffit]</w:t>
      </w:r>
      <w:r w:rsidRPr="0027578F">
        <w:t xml:space="preserve"> including accessories:</w:t>
      </w:r>
    </w:p>
    <w:p w14:paraId="79FFF19E" w14:textId="42157709" w:rsidR="009D0E81" w:rsidRPr="0027578F" w:rsidRDefault="009D0E81" w:rsidP="00F974F9">
      <w:pPr>
        <w:pStyle w:val="PR3"/>
      </w:pPr>
      <w:r w:rsidRPr="0027578F">
        <w:t>Size: 72 square feet, unless noted otherwise.</w:t>
      </w:r>
    </w:p>
    <w:p w14:paraId="6AE52F96" w14:textId="77777777" w:rsidR="009D0E81" w:rsidRPr="0027578F" w:rsidRDefault="009D0E81" w:rsidP="009D0E81">
      <w:pPr>
        <w:pStyle w:val="PR3"/>
      </w:pPr>
      <w:r w:rsidRPr="0027578F">
        <w:t>Include outside corner on one end of mockup and inside corner on opposite end.</w:t>
      </w:r>
    </w:p>
    <w:p w14:paraId="755F6AA0" w14:textId="77777777" w:rsidR="009D0E81" w:rsidRPr="0027578F" w:rsidRDefault="009D0E81" w:rsidP="009D0E81">
      <w:pPr>
        <w:pStyle w:val="PR2"/>
      </w:pPr>
      <w:r w:rsidRPr="0027578F">
        <w:rPr>
          <w:rFonts w:eastAsia="Arial"/>
        </w:rPr>
        <w:t xml:space="preserve">Construct a </w:t>
      </w:r>
      <w:r w:rsidRPr="0027578F">
        <w:rPr>
          <w:rFonts w:eastAsia="Arial"/>
          <w:color w:val="FF0000"/>
        </w:rPr>
        <w:t xml:space="preserve">[portion of one exterior wall in location agreed upon by Consultant] [a free-standing mock-up] </w:t>
      </w:r>
      <w:r w:rsidRPr="0027578F">
        <w:rPr>
          <w:rFonts w:eastAsia="Arial"/>
        </w:rPr>
        <w:t>to establish a standard of construction, workmanship, and appearance.</w:t>
      </w:r>
    </w:p>
    <w:p w14:paraId="688A73EF" w14:textId="77777777" w:rsidR="009D0E81" w:rsidRPr="0027578F" w:rsidRDefault="009D0E81" w:rsidP="009D0E81">
      <w:pPr>
        <w:pStyle w:val="PR2"/>
      </w:pPr>
      <w:r w:rsidRPr="0027578F">
        <w:t>Construct mock-up indicating relationship between wall cladding, air spaces, air/vapor retarder membrane, windows, and doors.</w:t>
      </w:r>
    </w:p>
    <w:p w14:paraId="228E82C0" w14:textId="77777777" w:rsidR="009D0E81" w:rsidRPr="0027578F" w:rsidRDefault="009D0E81" w:rsidP="009D0E81">
      <w:pPr>
        <w:pStyle w:val="PR2"/>
      </w:pPr>
      <w:r w:rsidRPr="0027578F">
        <w:rPr>
          <w:rFonts w:eastAsia="Arial"/>
        </w:rPr>
        <w:t>Do not continue with work of this Section until</w:t>
      </w:r>
      <w:r w:rsidRPr="0027578F">
        <w:rPr>
          <w:rFonts w:eastAsia="Arial"/>
          <w:color w:val="548DD4"/>
        </w:rPr>
        <w:t xml:space="preserve"> </w:t>
      </w:r>
      <w:r w:rsidRPr="0027578F">
        <w:rPr>
          <w:rFonts w:eastAsia="Arial"/>
          <w:color w:val="FF0000"/>
        </w:rPr>
        <w:t xml:space="preserve">[Construction Manager,] [Owner,] [Consultant], [Architect,] [Engineer] </w:t>
      </w:r>
      <w:r w:rsidRPr="0027578F">
        <w:rPr>
          <w:rFonts w:eastAsia="Arial"/>
        </w:rPr>
        <w:t>has approved mock-up</w:t>
      </w:r>
      <w:r w:rsidRPr="0027578F">
        <w:t>.</w:t>
      </w:r>
    </w:p>
    <w:p w14:paraId="503ABAF1" w14:textId="77777777" w:rsidR="009D0E81" w:rsidRPr="0027578F" w:rsidRDefault="009D0E81" w:rsidP="009D0E81">
      <w:pPr>
        <w:pStyle w:val="PR2"/>
        <w:rPr>
          <w:color w:val="FF0000"/>
        </w:rPr>
      </w:pPr>
      <w:r w:rsidRPr="0027578F">
        <w:rPr>
          <w:rFonts w:eastAsia="Arial"/>
          <w:color w:val="FF0000"/>
        </w:rPr>
        <w:t>[Remove freestanding mock-up upon completion of all metal cladding work or when otherwise directed by Consultant.]</w:t>
      </w:r>
    </w:p>
    <w:p w14:paraId="78229C6B" w14:textId="77777777" w:rsidR="009D0E81" w:rsidRPr="0027578F" w:rsidRDefault="009D0E81" w:rsidP="009D0E81">
      <w:pPr>
        <w:pStyle w:val="PR2"/>
        <w:rPr>
          <w:color w:val="FF0000"/>
        </w:rPr>
      </w:pPr>
      <w:r w:rsidRPr="0027578F">
        <w:rPr>
          <w:rFonts w:eastAsia="Arial"/>
          <w:color w:val="FF0000"/>
        </w:rPr>
        <w:t>[Accepted mock-ups may be incorporated into the work of this Section.]</w:t>
      </w:r>
    </w:p>
    <w:p w14:paraId="1C2BA895" w14:textId="05447472" w:rsidR="00434A50" w:rsidRPr="0027578F" w:rsidRDefault="00434A50" w:rsidP="00434A50">
      <w:pPr>
        <w:pStyle w:val="PR2"/>
      </w:pPr>
      <w:r w:rsidRPr="0027578F">
        <w:t>Subject to compliance with requirements, approved mockups may become part of the completed Work if undisturbed at time of Substantial Completion.</w:t>
      </w:r>
    </w:p>
    <w:p w14:paraId="47FC87C0" w14:textId="6C64F441" w:rsidR="001D50B3" w:rsidRPr="0027578F" w:rsidRDefault="001D50B3" w:rsidP="00422D85">
      <w:pPr>
        <w:pStyle w:val="PR1"/>
      </w:pPr>
      <w:r w:rsidRPr="0027578F">
        <w:t>Meet non combustibility</w:t>
      </w:r>
    </w:p>
    <w:p w14:paraId="2D1F22C6" w14:textId="156DF213" w:rsidR="00F40EDA" w:rsidRDefault="00F40EDA" w:rsidP="00C2432C">
      <w:pPr>
        <w:pStyle w:val="ART"/>
      </w:pPr>
      <w:r>
        <w:t>SCHEDULE</w:t>
      </w:r>
    </w:p>
    <w:p w14:paraId="00C22761" w14:textId="48F18AD8" w:rsidR="00F40EDA" w:rsidRPr="00F40EDA" w:rsidRDefault="00CB4DC1" w:rsidP="00F40EDA">
      <w:pPr>
        <w:pStyle w:val="PR1"/>
      </w:pPr>
      <w:r w:rsidRPr="00633579">
        <w:rPr>
          <w:lang w:bidi="en-CA"/>
        </w:rPr>
        <w:t>If</w:t>
      </w:r>
      <w:r w:rsidR="008B25DD" w:rsidRPr="00633579">
        <w:rPr>
          <w:lang w:bidi="en-CA"/>
        </w:rPr>
        <w:t xml:space="preserve"> on-site measurements cannot be guaranteed, additional time must be provided to confirm the needed measurements</w:t>
      </w:r>
      <w:r>
        <w:rPr>
          <w:lang w:bidi="en-CA"/>
        </w:rPr>
        <w:t xml:space="preserve">. </w:t>
      </w:r>
      <w:r w:rsidR="00835871">
        <w:rPr>
          <w:lang w:bidi="en-CA"/>
        </w:rPr>
        <w:t>D</w:t>
      </w:r>
      <w:r w:rsidR="008B25DD" w:rsidRPr="00633579">
        <w:rPr>
          <w:lang w:bidi="en-CA"/>
        </w:rPr>
        <w:t xml:space="preserve">oors and windows, as well as all other </w:t>
      </w:r>
      <w:r>
        <w:rPr>
          <w:lang w:bidi="en-CA"/>
        </w:rPr>
        <w:t>relevant</w:t>
      </w:r>
      <w:r w:rsidR="008B25DD" w:rsidRPr="00633579">
        <w:rPr>
          <w:lang w:bidi="en-CA"/>
        </w:rPr>
        <w:t xml:space="preserve"> elements, </w:t>
      </w:r>
      <w:r w:rsidR="00835871">
        <w:rPr>
          <w:lang w:bidi="en-CA"/>
        </w:rPr>
        <w:t xml:space="preserve">must be installed to </w:t>
      </w:r>
      <w:r w:rsidR="00F24EE4">
        <w:rPr>
          <w:lang w:bidi="en-CA"/>
        </w:rPr>
        <w:t>guarantee on-site measurements.</w:t>
      </w:r>
    </w:p>
    <w:p w14:paraId="09642D2F" w14:textId="78CEB5BE" w:rsidR="00DF267C" w:rsidRPr="0060219B" w:rsidRDefault="00DF267C" w:rsidP="00C2432C">
      <w:pPr>
        <w:pStyle w:val="ART"/>
      </w:pPr>
      <w:r w:rsidRPr="0060219B">
        <w:t>DELIVERY, STORAGE, AND HANDLING</w:t>
      </w:r>
    </w:p>
    <w:p w14:paraId="633B5667" w14:textId="3345AA03" w:rsidR="006265A2" w:rsidRDefault="007745E5" w:rsidP="00DF267C">
      <w:pPr>
        <w:pStyle w:val="PR1"/>
      </w:pPr>
      <w:r w:rsidRPr="00633579">
        <w:rPr>
          <w:lang w:bidi="en-CA"/>
        </w:rPr>
        <w:t>Materials and equipment must be transported, stored and handled according to the relevant extract in section [01 61 00</w:t>
      </w:r>
      <w:r>
        <w:rPr>
          <w:lang w:bidi="en-CA"/>
        </w:rPr>
        <w:t>].</w:t>
      </w:r>
    </w:p>
    <w:p w14:paraId="6B20590F" w14:textId="0B27C0EA" w:rsidR="007745E5" w:rsidRDefault="008E22D4" w:rsidP="00DF267C">
      <w:pPr>
        <w:pStyle w:val="PR1"/>
      </w:pPr>
      <w:r w:rsidRPr="008E22D4">
        <w:t xml:space="preserve">Deliver materials and components in manufacturer’s unopened boxes or </w:t>
      </w:r>
      <w:r w:rsidRPr="008E22D4">
        <w:rPr>
          <w:lang w:val="en-CA"/>
        </w:rPr>
        <w:t>pallets</w:t>
      </w:r>
      <w:r w:rsidRPr="008E22D4">
        <w:t>, properly labeled, and fully identified by product name and brand. Prevent any damage during unloading, storing, and installation</w:t>
      </w:r>
      <w:r>
        <w:t>.</w:t>
      </w:r>
    </w:p>
    <w:p w14:paraId="6EA9ADA7" w14:textId="207794BA" w:rsidR="008E22D4" w:rsidRDefault="008E22D4" w:rsidP="00DF267C">
      <w:pPr>
        <w:pStyle w:val="PR1"/>
      </w:pPr>
      <w:r w:rsidRPr="008E22D4">
        <w:t>Store, protect and handle materials and components in accordance with manufacturer’s recommendations to prevent twisting, bending, mechanical damage, contamination, and deterioration</w:t>
      </w:r>
      <w:r>
        <w:t>.</w:t>
      </w:r>
    </w:p>
    <w:p w14:paraId="32A5436F" w14:textId="62DBBE28" w:rsidR="008E22D4" w:rsidRDefault="00CB5F09" w:rsidP="00DF267C">
      <w:pPr>
        <w:pStyle w:val="PR1"/>
      </w:pPr>
      <w:r w:rsidRPr="00CB5F09">
        <w:t>Store materials and components off ground and keep clean, dry, and free of dirt and debris. Store away from areas with failing objects or other construction activity that may occur or cause damage</w:t>
      </w:r>
      <w:r>
        <w:t>.</w:t>
      </w:r>
    </w:p>
    <w:p w14:paraId="5B4FD779" w14:textId="77116925" w:rsidR="00CB5F09" w:rsidRPr="00DF267C" w:rsidRDefault="007A7E3A" w:rsidP="00DF267C">
      <w:pPr>
        <w:pStyle w:val="PR1"/>
      </w:pPr>
      <w:r>
        <w:rPr>
          <w:lang w:val="en-CA"/>
        </w:rPr>
        <w:t>S</w:t>
      </w:r>
      <w:r w:rsidR="00CB5F09" w:rsidRPr="00CB5F09">
        <w:rPr>
          <w:lang w:val="en-CA"/>
        </w:rPr>
        <w:t xml:space="preserve">tore materials to ensure dryness, with positive slope for drainage of water. Do not store </w:t>
      </w:r>
      <w:r w:rsidR="00CB5F09" w:rsidRPr="00CB5F09">
        <w:t xml:space="preserve">materials and components </w:t>
      </w:r>
      <w:r w:rsidR="00CB5F09" w:rsidRPr="00CB5F09">
        <w:rPr>
          <w:lang w:val="en-CA"/>
        </w:rPr>
        <w:t>in contact with other materials that might cause staining, denting, or other surface damage</w:t>
      </w:r>
      <w:r w:rsidR="00CB5F09">
        <w:rPr>
          <w:lang w:val="en-CA"/>
        </w:rPr>
        <w:t>.</w:t>
      </w:r>
    </w:p>
    <w:p w14:paraId="27884111" w14:textId="671F7B31" w:rsidR="00D54BA2" w:rsidRPr="003B4715" w:rsidRDefault="001C46A3" w:rsidP="00C2432C">
      <w:pPr>
        <w:pStyle w:val="ART"/>
        <w:rPr>
          <w:lang w:val="en-CA"/>
        </w:rPr>
      </w:pPr>
      <w:r w:rsidRPr="003B4715">
        <w:rPr>
          <w:lang w:val="en-CA"/>
        </w:rPr>
        <w:t>SITE</w:t>
      </w:r>
      <w:r w:rsidR="0057743E" w:rsidRPr="003B4715">
        <w:rPr>
          <w:lang w:val="en-CA"/>
        </w:rPr>
        <w:t xml:space="preserve"> CONDITIONS</w:t>
      </w:r>
    </w:p>
    <w:p w14:paraId="186C466A" w14:textId="30BE83FE" w:rsidR="0057743E" w:rsidRDefault="002670DF" w:rsidP="00AA0794">
      <w:pPr>
        <w:pStyle w:val="PR1"/>
        <w:numPr>
          <w:ilvl w:val="4"/>
          <w:numId w:val="2"/>
        </w:numPr>
        <w:rPr>
          <w:lang w:val="en-CA"/>
        </w:rPr>
      </w:pPr>
      <w:r w:rsidRPr="002670DF">
        <w:t>Field Measurements: Verify location of structural members and openings in substrates by field measurements before fabrication and indicate measurements on Shop Drawings. Coordinate fabrication schedule with construction progress to avoid delaying the installation</w:t>
      </w:r>
      <w:r w:rsidRPr="002670DF">
        <w:rPr>
          <w:lang w:val="en-CA"/>
        </w:rPr>
        <w:t>.</w:t>
      </w:r>
    </w:p>
    <w:p w14:paraId="63D1E4B1" w14:textId="4B2E7DF7" w:rsidR="002670DF" w:rsidRPr="00AA0794" w:rsidRDefault="00A83EC5" w:rsidP="00AA0794">
      <w:pPr>
        <w:pStyle w:val="PR1"/>
        <w:numPr>
          <w:ilvl w:val="4"/>
          <w:numId w:val="2"/>
        </w:numPr>
        <w:rPr>
          <w:lang w:val="en-CA"/>
        </w:rPr>
      </w:pPr>
      <w:r w:rsidRPr="00A83EC5">
        <w:t>Undertake installation work only when weather conditions meet manufacturers’ specific environmental requirements and when conditions will permit work to be performed in accordance with manufacturer recommendations and warranty requirements</w:t>
      </w:r>
      <w:r>
        <w:t>.</w:t>
      </w:r>
    </w:p>
    <w:p w14:paraId="44C5C559" w14:textId="0333720A" w:rsidR="005E7D3F" w:rsidRDefault="005E7D3F" w:rsidP="00C2432C">
      <w:pPr>
        <w:pStyle w:val="ART"/>
        <w:rPr>
          <w:rFonts w:eastAsia="Arial Bold"/>
          <w:caps/>
        </w:rPr>
      </w:pPr>
      <w:r w:rsidRPr="00FB18B8">
        <w:lastRenderedPageBreak/>
        <w:t>WASTE MANAGEMENT AND DISPOSAL</w:t>
      </w:r>
      <w:r w:rsidR="004E13F7">
        <w:t xml:space="preserve"> </w:t>
      </w:r>
      <w:r w:rsidR="004E13F7" w:rsidRPr="00001E00">
        <w:rPr>
          <w:rFonts w:eastAsia="Arial Bold"/>
          <w:b w:val="0"/>
          <w:caps/>
          <w:color w:val="FF0000"/>
        </w:rPr>
        <w:t>[EDIT AS REQUIRED]</w:t>
      </w:r>
    </w:p>
    <w:p w14:paraId="301AB016" w14:textId="2EDB6C38" w:rsidR="00385F1B" w:rsidRPr="00385F1B" w:rsidRDefault="00385F1B" w:rsidP="00385F1B">
      <w:pPr>
        <w:pStyle w:val="PR1"/>
        <w:rPr>
          <w:lang w:val="en-CA"/>
        </w:rPr>
      </w:pPr>
      <w:r w:rsidRPr="00385F1B">
        <w:t xml:space="preserve">Separate waste materials for recycling in accordance with Section </w:t>
      </w:r>
      <w:r w:rsidR="0047700E" w:rsidRPr="00633579">
        <w:rPr>
          <w:lang w:bidi="en-CA"/>
        </w:rPr>
        <w:t xml:space="preserve">[01 </w:t>
      </w:r>
      <w:r w:rsidR="0047700E">
        <w:rPr>
          <w:lang w:bidi="en-CA"/>
        </w:rPr>
        <w:t>74 21]</w:t>
      </w:r>
      <w:r w:rsidR="0047700E" w:rsidRPr="00385F1B">
        <w:t xml:space="preserve"> </w:t>
      </w:r>
      <w:r w:rsidRPr="00385F1B">
        <w:t>“Waste Management and Disposal”.</w:t>
      </w:r>
      <w:r w:rsidRPr="00385F1B">
        <w:rPr>
          <w:lang w:val="en-CA"/>
        </w:rPr>
        <w:t> </w:t>
      </w:r>
    </w:p>
    <w:p w14:paraId="0AE21310" w14:textId="77777777" w:rsidR="00385F1B" w:rsidRPr="00385F1B" w:rsidRDefault="00385F1B" w:rsidP="00385F1B">
      <w:pPr>
        <w:pStyle w:val="PR1"/>
        <w:rPr>
          <w:lang w:val="en-CA"/>
        </w:rPr>
      </w:pPr>
      <w:r w:rsidRPr="00385F1B">
        <w:t xml:space="preserve">Divert used metal cutoffs from landfill by disposal </w:t>
      </w:r>
      <w:r w:rsidRPr="00385F1B">
        <w:rPr>
          <w:color w:val="FF0000"/>
        </w:rPr>
        <w:t>[into the onsite metals recycling bin] [removed for disposal at the nearest metal recycling facility]</w:t>
      </w:r>
      <w:r w:rsidRPr="00385F1B">
        <w:t>.</w:t>
      </w:r>
      <w:r w:rsidRPr="00385F1B">
        <w:rPr>
          <w:lang w:val="en-CA"/>
        </w:rPr>
        <w:t> </w:t>
      </w:r>
    </w:p>
    <w:p w14:paraId="1E0202D7" w14:textId="77777777" w:rsidR="00385F1B" w:rsidRPr="00385F1B" w:rsidRDefault="00385F1B" w:rsidP="00385F1B">
      <w:pPr>
        <w:pStyle w:val="PR1"/>
        <w:rPr>
          <w:lang w:val="en-CA"/>
        </w:rPr>
      </w:pPr>
      <w:r w:rsidRPr="00385F1B">
        <w:t>Divert reusable materials for reuse at nearest used building materials facility.</w:t>
      </w:r>
      <w:r w:rsidRPr="00385F1B">
        <w:rPr>
          <w:lang w:val="en-CA"/>
        </w:rPr>
        <w:t> </w:t>
      </w:r>
    </w:p>
    <w:p w14:paraId="4E33A428" w14:textId="77777777" w:rsidR="00385F1B" w:rsidRPr="00385F1B" w:rsidRDefault="00385F1B" w:rsidP="00385F1B">
      <w:pPr>
        <w:pStyle w:val="PR1"/>
        <w:rPr>
          <w:lang w:val="en-CA"/>
        </w:rPr>
      </w:pPr>
      <w:r w:rsidRPr="00385F1B">
        <w:t>Divert unused caulking, sealants, and adhesive materials from landfill through disposal at hazardous material depot.</w:t>
      </w:r>
      <w:r w:rsidRPr="00385F1B">
        <w:rPr>
          <w:lang w:val="en-CA"/>
        </w:rPr>
        <w:t> </w:t>
      </w:r>
    </w:p>
    <w:p w14:paraId="40D991E9" w14:textId="77777777" w:rsidR="000D1A9B" w:rsidRPr="00B15B02" w:rsidRDefault="000D1A9B" w:rsidP="512717D7">
      <w:pPr>
        <w:pStyle w:val="ART"/>
        <w:rPr>
          <w:color w:val="000000" w:themeColor="text1"/>
        </w:rPr>
      </w:pPr>
      <w:r w:rsidRPr="512717D7">
        <w:rPr>
          <w:color w:val="000000" w:themeColor="text1"/>
        </w:rPr>
        <w:t xml:space="preserve">WARRANTY </w:t>
      </w:r>
      <w:r w:rsidRPr="00001E00">
        <w:rPr>
          <w:rFonts w:eastAsia="Arial Bold"/>
          <w:b w:val="0"/>
          <w:bCs/>
          <w:color w:val="FF0000"/>
        </w:rPr>
        <w:t>[EDIT AS REQUIRED]</w:t>
      </w:r>
    </w:p>
    <w:p w14:paraId="61F5067E" w14:textId="77777777" w:rsidR="000D1A9B" w:rsidRPr="00B15B02" w:rsidRDefault="000D1A9B" w:rsidP="000D1A9B">
      <w:pPr>
        <w:pStyle w:val="PR1"/>
        <w:numPr>
          <w:ilvl w:val="0"/>
          <w:numId w:val="0"/>
        </w:numPr>
        <w:spacing w:before="0"/>
        <w:ind w:left="867"/>
        <w:rPr>
          <w:color w:val="ED7D31" w:themeColor="accent2"/>
        </w:rPr>
      </w:pPr>
    </w:p>
    <w:p w14:paraId="618598AD" w14:textId="02986AC8" w:rsidR="76621E7B" w:rsidRDefault="76621E7B" w:rsidP="512717D7">
      <w:pPr>
        <w:pStyle w:val="PR1"/>
        <w:spacing w:before="0"/>
        <w:ind w:left="867" w:hanging="578"/>
      </w:pPr>
      <w:r w:rsidRPr="512717D7">
        <w:rPr>
          <w:rFonts w:eastAsia="Arial"/>
        </w:rPr>
        <w:t xml:space="preserve">Substrate warranty: </w:t>
      </w:r>
      <w:r w:rsidR="002252B8">
        <w:rPr>
          <w:rFonts w:eastAsia="Arial"/>
        </w:rPr>
        <w:t>10</w:t>
      </w:r>
      <w:r w:rsidRPr="512717D7">
        <w:rPr>
          <w:rFonts w:eastAsia="Arial"/>
        </w:rPr>
        <w:t xml:space="preserve"> years against material and manufacturing defects, as well as for mechanical stability and stability and flatness.</w:t>
      </w:r>
    </w:p>
    <w:p w14:paraId="1006F322" w14:textId="77777777" w:rsidR="000D1A9B" w:rsidRPr="00F433BE" w:rsidRDefault="000D1A9B" w:rsidP="00CF3312">
      <w:pPr>
        <w:pStyle w:val="PR1"/>
        <w:ind w:left="867" w:hanging="578"/>
      </w:pPr>
      <w:r w:rsidRPr="00F433BE">
        <w:t>Finish Coating Warranty:</w:t>
      </w:r>
    </w:p>
    <w:p w14:paraId="1836F4DE" w14:textId="59318F08" w:rsidR="00F433BE" w:rsidRPr="0060219B" w:rsidRDefault="00F433BE" w:rsidP="008B69CF">
      <w:pPr>
        <w:pStyle w:val="PR2"/>
        <w:spacing w:line="252" w:lineRule="auto"/>
      </w:pPr>
      <w:r w:rsidRPr="00FB4D41">
        <w:rPr>
          <w:color w:val="FF0000"/>
          <w:lang w:val="en-CA"/>
        </w:rPr>
        <w:t>[</w:t>
      </w:r>
      <w:r w:rsidRPr="00FB4D41">
        <w:rPr>
          <w:color w:val="FF0000"/>
          <w:u w:val="single"/>
          <w:lang w:val="en-CA"/>
        </w:rPr>
        <w:t>Powder coated 2605 solid color finish]</w:t>
      </w:r>
      <w:r w:rsidRPr="00FB4D41">
        <w:rPr>
          <w:lang w:val="en-CA"/>
        </w:rPr>
        <w:t xml:space="preserve">: </w:t>
      </w:r>
      <w:r w:rsidR="00AF1640" w:rsidRPr="00FB4D41">
        <w:rPr>
          <w:lang w:val="en-CA"/>
        </w:rPr>
        <w:t xml:space="preserve">Limited warranty for up to </w:t>
      </w:r>
      <w:r w:rsidR="00AF1640" w:rsidRPr="00FB4D41">
        <w:rPr>
          <w:color w:val="EE0000"/>
          <w:lang w:val="en-CA"/>
        </w:rPr>
        <w:t xml:space="preserve">XX years </w:t>
      </w:r>
      <w:r w:rsidR="00AF1640" w:rsidRPr="00FB4D41">
        <w:rPr>
          <w:lang w:val="en-CA"/>
        </w:rPr>
        <w:t xml:space="preserve">from the date </w:t>
      </w:r>
      <w:r w:rsidR="002A090D" w:rsidRPr="002A090D">
        <w:rPr>
          <w:lang w:val="en-CA"/>
        </w:rPr>
        <w:t>shown on the warranty registration</w:t>
      </w:r>
      <w:r w:rsidR="00AF1640" w:rsidRPr="00FB4D41">
        <w:rPr>
          <w:lang w:val="en-CA"/>
        </w:rPr>
        <w:t xml:space="preserve">, </w:t>
      </w:r>
      <w:r w:rsidR="00AF1D5D">
        <w:rPr>
          <w:lang w:val="en-CA"/>
        </w:rPr>
        <w:t>subject</w:t>
      </w:r>
      <w:r w:rsidR="00AF1640" w:rsidRPr="00FB4D41">
        <w:rPr>
          <w:lang w:val="en-CA"/>
        </w:rPr>
        <w:t xml:space="preserve"> </w:t>
      </w:r>
      <w:r w:rsidR="00AF1D5D">
        <w:rPr>
          <w:lang w:val="en-CA"/>
        </w:rPr>
        <w:t>to</w:t>
      </w:r>
      <w:r w:rsidR="00AF1640" w:rsidRPr="00FB4D41">
        <w:rPr>
          <w:lang w:val="en-CA"/>
        </w:rPr>
        <w:t xml:space="preserve"> proper maintenance</w:t>
      </w:r>
      <w:r w:rsidR="00BB0A0F">
        <w:rPr>
          <w:lang w:val="en-CA"/>
        </w:rPr>
        <w:t xml:space="preserve"> </w:t>
      </w:r>
      <w:r w:rsidR="00AF1640" w:rsidRPr="00FB4D41">
        <w:rPr>
          <w:lang w:val="en-CA"/>
        </w:rPr>
        <w:t>of the material and finish as recommended by the manufacturer.</w:t>
      </w:r>
      <w:r w:rsidR="00FD6ACF">
        <w:rPr>
          <w:lang w:val="en-CA"/>
        </w:rPr>
        <w:t xml:space="preserve"> </w:t>
      </w:r>
      <w:r w:rsidRPr="004C10DC">
        <w:rPr>
          <w:lang w:val="en-CA"/>
        </w:rPr>
        <w:t xml:space="preserve">The finish is </w:t>
      </w:r>
      <w:r w:rsidR="00462C47" w:rsidRPr="00AF1640">
        <w:t xml:space="preserve">warranted to have the following </w:t>
      </w:r>
      <w:r w:rsidR="00462C47">
        <w:t>properties</w:t>
      </w:r>
      <w:r w:rsidRPr="0BEA045D">
        <w:t>:</w:t>
      </w:r>
    </w:p>
    <w:p w14:paraId="0F5C9F46" w14:textId="77777777" w:rsidR="00F433BE" w:rsidRPr="0060219B" w:rsidRDefault="00F433BE" w:rsidP="00F433BE">
      <w:pPr>
        <w:pStyle w:val="PR3"/>
        <w:spacing w:before="60"/>
        <w:ind w:left="2018" w:hanging="578"/>
      </w:pPr>
      <w:r>
        <w:t xml:space="preserve">Resistance to Cracking and Crazing. </w:t>
      </w:r>
    </w:p>
    <w:p w14:paraId="6F5703DD" w14:textId="77777777" w:rsidR="00F433BE" w:rsidRPr="0060219B" w:rsidRDefault="00F433BE" w:rsidP="00F433BE">
      <w:pPr>
        <w:pStyle w:val="PR3"/>
        <w:spacing w:before="60"/>
        <w:ind w:left="2018" w:hanging="578"/>
      </w:pPr>
      <w:r>
        <w:t>Resistance to Chalking: The finish will not chalk more than a numerical rating of 8.</w:t>
      </w:r>
    </w:p>
    <w:p w14:paraId="783C2167" w14:textId="77777777" w:rsidR="00F433BE" w:rsidRPr="0060219B" w:rsidRDefault="00F433BE" w:rsidP="00F433BE">
      <w:pPr>
        <w:pStyle w:val="PR3"/>
        <w:spacing w:before="60"/>
        <w:ind w:left="2018" w:hanging="578"/>
      </w:pPr>
      <w:r>
        <w:t>Color stability: No change in the color of the finish exceeding 5 (five) CIE Lab units. CIE illuminant D65</w:t>
      </w:r>
      <w:r w:rsidRPr="002F7C8A">
        <w:t>.</w:t>
      </w:r>
    </w:p>
    <w:p w14:paraId="35DA70D1" w14:textId="77777777" w:rsidR="00F433BE" w:rsidRPr="0060219B" w:rsidRDefault="00F433BE" w:rsidP="00F433BE">
      <w:pPr>
        <w:pStyle w:val="PR3"/>
        <w:spacing w:before="60"/>
        <w:ind w:left="2018" w:hanging="578"/>
      </w:pPr>
      <w:r>
        <w:t xml:space="preserve">Gloss Retention: Finish will retain at least 50% of the initial gloss, </w:t>
      </w:r>
    </w:p>
    <w:p w14:paraId="1826DA45" w14:textId="77777777" w:rsidR="00F433BE" w:rsidRPr="0060219B" w:rsidRDefault="00F433BE" w:rsidP="00F433BE">
      <w:pPr>
        <w:pStyle w:val="PR3"/>
        <w:spacing w:before="60"/>
        <w:ind w:left="2018" w:hanging="578"/>
      </w:pPr>
      <w:r>
        <w:t>Adhesion: The finish will not peel at a rate inferior to class 4B according to ASTM D3359.</w:t>
      </w:r>
    </w:p>
    <w:p w14:paraId="25904277" w14:textId="77777777" w:rsidR="00F433BE" w:rsidRPr="0060219B" w:rsidRDefault="00F433BE" w:rsidP="00F433BE">
      <w:pPr>
        <w:pStyle w:val="PR3"/>
        <w:spacing w:before="60"/>
        <w:ind w:left="2018" w:hanging="578"/>
      </w:pPr>
      <w:r w:rsidRPr="63ED3B98">
        <w:rPr>
          <w:rFonts w:eastAsia="Arial"/>
        </w:rPr>
        <w:t>See Manufacturer Warranty Sheet for full product and finish warranty details</w:t>
      </w:r>
    </w:p>
    <w:p w14:paraId="47816E62" w14:textId="77777777" w:rsidR="00F433BE" w:rsidRPr="00F433BE" w:rsidRDefault="00F433BE" w:rsidP="00F433BE">
      <w:pPr>
        <w:pStyle w:val="PR2"/>
        <w:numPr>
          <w:ilvl w:val="0"/>
          <w:numId w:val="0"/>
        </w:numPr>
        <w:spacing w:line="252" w:lineRule="auto"/>
        <w:ind w:left="1440"/>
      </w:pPr>
    </w:p>
    <w:p w14:paraId="2A5287F4" w14:textId="2B474D22" w:rsidR="00F433BE" w:rsidRPr="0060219B" w:rsidRDefault="00F433BE" w:rsidP="00F433BE">
      <w:pPr>
        <w:pStyle w:val="PR2"/>
        <w:spacing w:line="252" w:lineRule="auto"/>
      </w:pPr>
      <w:r w:rsidRPr="00D2397E">
        <w:rPr>
          <w:color w:val="FF0000"/>
          <w:lang w:val="en-CA"/>
        </w:rPr>
        <w:t>[</w:t>
      </w:r>
      <w:r w:rsidRPr="00D2397E">
        <w:rPr>
          <w:color w:val="FF0000"/>
          <w:u w:val="single"/>
          <w:lang w:val="en-CA"/>
        </w:rPr>
        <w:t>Powder coated 2604 solid color finish]</w:t>
      </w:r>
      <w:r w:rsidRPr="00D2397E">
        <w:rPr>
          <w:lang w:val="en-CA"/>
        </w:rPr>
        <w:t xml:space="preserve">: </w:t>
      </w:r>
      <w:r w:rsidR="004C10DC" w:rsidRPr="00FB4D41">
        <w:rPr>
          <w:lang w:val="en-CA"/>
        </w:rPr>
        <w:t xml:space="preserve">Limited warranty for up to </w:t>
      </w:r>
      <w:r w:rsidR="004C10DC" w:rsidRPr="00FB4D41">
        <w:rPr>
          <w:color w:val="EE0000"/>
          <w:lang w:val="en-CA"/>
        </w:rPr>
        <w:t xml:space="preserve">XX years </w:t>
      </w:r>
      <w:r w:rsidR="00BB0A0F" w:rsidRPr="00FB4D41">
        <w:rPr>
          <w:lang w:val="en-CA"/>
        </w:rPr>
        <w:t xml:space="preserve">from the date </w:t>
      </w:r>
      <w:r w:rsidR="00BB0A0F" w:rsidRPr="002A090D">
        <w:rPr>
          <w:lang w:val="en-CA"/>
        </w:rPr>
        <w:t>shown on the warranty registration</w:t>
      </w:r>
      <w:r w:rsidR="00BB0A0F" w:rsidRPr="00FB4D41">
        <w:rPr>
          <w:lang w:val="en-CA"/>
        </w:rPr>
        <w:t xml:space="preserve">, </w:t>
      </w:r>
      <w:r w:rsidR="00AF1D5D">
        <w:rPr>
          <w:lang w:val="en-CA"/>
        </w:rPr>
        <w:t>subject</w:t>
      </w:r>
      <w:r w:rsidR="00AF1D5D" w:rsidRPr="00FB4D41">
        <w:rPr>
          <w:lang w:val="en-CA"/>
        </w:rPr>
        <w:t xml:space="preserve"> </w:t>
      </w:r>
      <w:r w:rsidR="00AF1D5D">
        <w:rPr>
          <w:lang w:val="en-CA"/>
        </w:rPr>
        <w:t>to</w:t>
      </w:r>
      <w:r w:rsidR="004C10DC" w:rsidRPr="00FB4D41">
        <w:rPr>
          <w:lang w:val="en-CA"/>
        </w:rPr>
        <w:t xml:space="preserve"> proper maintenance of the material and finish as recommended by the manufacturer.</w:t>
      </w:r>
    </w:p>
    <w:p w14:paraId="3B366260" w14:textId="77777777" w:rsidR="00F433BE" w:rsidRPr="0060219B" w:rsidRDefault="00F433BE" w:rsidP="00F433BE">
      <w:pPr>
        <w:pStyle w:val="PR3"/>
        <w:spacing w:before="60"/>
        <w:ind w:left="2018" w:hanging="578"/>
      </w:pPr>
      <w:r>
        <w:t xml:space="preserve">Resistance to Cracking and Crazing. </w:t>
      </w:r>
    </w:p>
    <w:p w14:paraId="3068C256" w14:textId="77777777" w:rsidR="00F433BE" w:rsidRPr="0060219B" w:rsidRDefault="00F433BE" w:rsidP="00F433BE">
      <w:pPr>
        <w:pStyle w:val="PR3"/>
        <w:spacing w:before="60"/>
        <w:ind w:left="2018" w:hanging="578"/>
      </w:pPr>
      <w:r>
        <w:t>Resistance to Chalking: The finish will not chalk more than a numerical rating of 8.</w:t>
      </w:r>
    </w:p>
    <w:p w14:paraId="3DF41F54" w14:textId="77777777" w:rsidR="00F433BE" w:rsidRPr="0060219B" w:rsidRDefault="00F433BE" w:rsidP="00F433BE">
      <w:pPr>
        <w:pStyle w:val="PR3"/>
        <w:spacing w:before="60"/>
        <w:ind w:left="2018" w:hanging="578"/>
      </w:pPr>
      <w:r>
        <w:t>Color stability: No change in the color of the finish exceeding 5 (five) CIE Lab units. CIE illuminant D65</w:t>
      </w:r>
      <w:r w:rsidRPr="002F7C8A">
        <w:t>.</w:t>
      </w:r>
    </w:p>
    <w:p w14:paraId="5962BB4C" w14:textId="77777777" w:rsidR="00F433BE" w:rsidRPr="0060219B" w:rsidRDefault="00F433BE" w:rsidP="00F433BE">
      <w:pPr>
        <w:pStyle w:val="PR3"/>
        <w:spacing w:before="60"/>
        <w:ind w:left="2018" w:hanging="578"/>
      </w:pPr>
      <w:r>
        <w:t xml:space="preserve">Gloss Retention: Finish will retain at least 30% of the initial gloss, </w:t>
      </w:r>
    </w:p>
    <w:p w14:paraId="3BB82E06" w14:textId="77777777" w:rsidR="00F433BE" w:rsidRPr="0060219B" w:rsidRDefault="00F433BE" w:rsidP="00F433BE">
      <w:pPr>
        <w:pStyle w:val="PR3"/>
        <w:spacing w:before="60"/>
        <w:ind w:left="2018" w:hanging="578"/>
      </w:pPr>
      <w:r>
        <w:t>Adhesion: The finish will not peel at a rate inferior to class 4B according to ASTM D3359.</w:t>
      </w:r>
    </w:p>
    <w:p w14:paraId="23CA66BC" w14:textId="77777777" w:rsidR="00F433BE" w:rsidRPr="00D36083" w:rsidRDefault="00F433BE" w:rsidP="00F433BE">
      <w:pPr>
        <w:pStyle w:val="PR3"/>
        <w:rPr>
          <w:lang w:val="en-CA"/>
        </w:rPr>
      </w:pPr>
      <w:r w:rsidRPr="63ED3B98">
        <w:rPr>
          <w:rFonts w:eastAsia="Arial"/>
        </w:rPr>
        <w:t>See Manufacturer Warranty Sheet for full product and finish warranty details</w:t>
      </w:r>
      <w:r>
        <w:rPr>
          <w:rFonts w:eastAsia="Arial"/>
        </w:rPr>
        <w:t>.</w:t>
      </w:r>
    </w:p>
    <w:p w14:paraId="46FADA6B" w14:textId="2C708771" w:rsidR="00F2124E" w:rsidRPr="0060219B" w:rsidRDefault="00F2124E" w:rsidP="00F2124E">
      <w:pPr>
        <w:pStyle w:val="PR2"/>
        <w:spacing w:before="240"/>
        <w:ind w:hanging="578"/>
      </w:pPr>
      <w:r w:rsidRPr="167EC28D">
        <w:rPr>
          <w:color w:val="FF0000"/>
        </w:rPr>
        <w:t>[</w:t>
      </w:r>
      <w:r w:rsidR="007C2E8B" w:rsidRPr="00B4072B">
        <w:rPr>
          <w:color w:val="FF0000"/>
          <w:u w:val="single"/>
        </w:rPr>
        <w:t xml:space="preserve">Liquid </w:t>
      </w:r>
      <w:r w:rsidR="007C2E8B">
        <w:rPr>
          <w:color w:val="FF0000"/>
          <w:u w:val="single"/>
        </w:rPr>
        <w:t xml:space="preserve">coated 2604 / </w:t>
      </w:r>
      <w:r w:rsidR="007C2E8B" w:rsidRPr="00B4072B">
        <w:rPr>
          <w:color w:val="FF0000"/>
          <w:u w:val="single"/>
        </w:rPr>
        <w:t xml:space="preserve">2605 </w:t>
      </w:r>
      <w:r w:rsidR="007C2E8B">
        <w:rPr>
          <w:color w:val="FF0000"/>
          <w:u w:val="single"/>
        </w:rPr>
        <w:t>solid color f</w:t>
      </w:r>
      <w:r w:rsidR="007C2E8B" w:rsidRPr="00D92FA8">
        <w:rPr>
          <w:color w:val="FF0000"/>
          <w:u w:val="single"/>
        </w:rPr>
        <w:t>inish</w:t>
      </w:r>
      <w:r w:rsidRPr="167EC28D">
        <w:rPr>
          <w:color w:val="FF0000"/>
        </w:rPr>
        <w:t>]</w:t>
      </w:r>
      <w:r>
        <w:t xml:space="preserve">: </w:t>
      </w:r>
      <w:r w:rsidR="004C10DC" w:rsidRPr="00FB4D41">
        <w:rPr>
          <w:lang w:val="en-CA"/>
        </w:rPr>
        <w:t xml:space="preserve">Limited warranty for up to </w:t>
      </w:r>
      <w:r w:rsidR="004C10DC" w:rsidRPr="00FB4D41">
        <w:rPr>
          <w:color w:val="EE0000"/>
          <w:lang w:val="en-CA"/>
        </w:rPr>
        <w:t xml:space="preserve">XX years </w:t>
      </w:r>
      <w:r w:rsidR="00BB0A0F" w:rsidRPr="00FB4D41">
        <w:rPr>
          <w:lang w:val="en-CA"/>
        </w:rPr>
        <w:t xml:space="preserve">from the date </w:t>
      </w:r>
      <w:r w:rsidR="00BB0A0F" w:rsidRPr="002A090D">
        <w:rPr>
          <w:lang w:val="en-CA"/>
        </w:rPr>
        <w:t>shown on the warranty registration</w:t>
      </w:r>
      <w:r w:rsidR="00BB0A0F" w:rsidRPr="00FB4D41">
        <w:rPr>
          <w:lang w:val="en-CA"/>
        </w:rPr>
        <w:t xml:space="preserve">, </w:t>
      </w:r>
      <w:r w:rsidR="00AF1D5D">
        <w:rPr>
          <w:lang w:val="en-CA"/>
        </w:rPr>
        <w:t>subject to</w:t>
      </w:r>
      <w:r w:rsidR="004C10DC" w:rsidRPr="00FB4D41">
        <w:rPr>
          <w:lang w:val="en-CA"/>
        </w:rPr>
        <w:t xml:space="preserve"> proper maintenance of the material and finish as recommended by the manufacturer.</w:t>
      </w:r>
      <w:r>
        <w:t xml:space="preserve"> Finish warranted to have the following properties:</w:t>
      </w:r>
    </w:p>
    <w:p w14:paraId="209A1C6E" w14:textId="77777777" w:rsidR="00F2124E" w:rsidRPr="0060219B" w:rsidRDefault="00F2124E" w:rsidP="00F2124E">
      <w:pPr>
        <w:pStyle w:val="PR3"/>
        <w:spacing w:before="60"/>
        <w:ind w:left="2018" w:hanging="578"/>
      </w:pPr>
      <w:r>
        <w:t xml:space="preserve">Resistance to Cracking and Crazing. </w:t>
      </w:r>
    </w:p>
    <w:p w14:paraId="53416E78" w14:textId="77777777" w:rsidR="00F2124E" w:rsidRPr="0060219B" w:rsidRDefault="00F2124E" w:rsidP="00F2124E">
      <w:pPr>
        <w:pStyle w:val="PR3"/>
        <w:spacing w:before="60"/>
        <w:ind w:left="2018" w:hanging="578"/>
      </w:pPr>
      <w:r>
        <w:t>Resistance to Chalking: The finish will not chalk more than a numerical rating of 8.</w:t>
      </w:r>
    </w:p>
    <w:p w14:paraId="1037C884" w14:textId="77777777" w:rsidR="00F2124E" w:rsidRPr="0060219B" w:rsidRDefault="00F2124E" w:rsidP="00F2124E">
      <w:pPr>
        <w:pStyle w:val="PR3"/>
        <w:spacing w:before="60"/>
        <w:ind w:left="2018" w:hanging="578"/>
      </w:pPr>
      <w:r>
        <w:t>Color stability: No change in the color of the finish exceeding 5 (five) CIE Lab units. CIE illuminant D65</w:t>
      </w:r>
      <w:r w:rsidRPr="002F7C8A">
        <w:t>.</w:t>
      </w:r>
    </w:p>
    <w:p w14:paraId="4714180A" w14:textId="656751BD" w:rsidR="00F2124E" w:rsidRPr="0060219B" w:rsidRDefault="00F2124E" w:rsidP="00F2124E">
      <w:pPr>
        <w:pStyle w:val="PR3"/>
        <w:spacing w:before="60"/>
        <w:ind w:left="2018" w:hanging="578"/>
      </w:pPr>
      <w:r>
        <w:t xml:space="preserve">Gloss Retention: Finish will retain at least </w:t>
      </w:r>
      <w:r w:rsidR="1D194FF4" w:rsidRPr="6D6EE09A">
        <w:rPr>
          <w:color w:val="FF0000"/>
        </w:rPr>
        <w:t>30/</w:t>
      </w:r>
      <w:r w:rsidRPr="6D6EE09A">
        <w:rPr>
          <w:color w:val="FF0000"/>
        </w:rPr>
        <w:t>50%</w:t>
      </w:r>
      <w:r>
        <w:t xml:space="preserve"> of the initial gloss, </w:t>
      </w:r>
    </w:p>
    <w:p w14:paraId="68EB184A" w14:textId="77777777" w:rsidR="00F2124E" w:rsidRPr="0060219B" w:rsidRDefault="00F2124E" w:rsidP="00F2124E">
      <w:pPr>
        <w:pStyle w:val="PR3"/>
        <w:spacing w:before="60"/>
        <w:ind w:left="2018" w:hanging="578"/>
      </w:pPr>
      <w:r>
        <w:lastRenderedPageBreak/>
        <w:t>Adhesion: The finish will not peel at a rate inferior to class 4B according to ASTM D3359.</w:t>
      </w:r>
    </w:p>
    <w:p w14:paraId="1E0FB4DD" w14:textId="77777777" w:rsidR="00F2124E" w:rsidRPr="0060219B" w:rsidRDefault="00F2124E" w:rsidP="00F2124E">
      <w:pPr>
        <w:pStyle w:val="PR3"/>
        <w:spacing w:before="60"/>
        <w:ind w:left="2018" w:hanging="578"/>
      </w:pPr>
      <w:r w:rsidRPr="63ED3B98">
        <w:rPr>
          <w:rFonts w:eastAsia="Arial"/>
        </w:rPr>
        <w:t>See Manufacturer Warranty Sheet for full product and finish warranty details</w:t>
      </w:r>
    </w:p>
    <w:p w14:paraId="5B9A3DED" w14:textId="77777777" w:rsidR="00F2124E" w:rsidRPr="00573929" w:rsidRDefault="00F2124E" w:rsidP="00F2124E">
      <w:pPr>
        <w:pStyle w:val="PR2"/>
        <w:spacing w:before="240"/>
      </w:pPr>
      <w:r w:rsidRPr="63ED3B98">
        <w:rPr>
          <w:rFonts w:eastAsia="Arial"/>
        </w:rPr>
        <w:t>See Manufacturer Warranty Sheet for full product and finish warranty details</w:t>
      </w:r>
      <w:r>
        <w:rPr>
          <w:rFonts w:eastAsia="Arial"/>
        </w:rPr>
        <w:t>.</w:t>
      </w:r>
    </w:p>
    <w:p w14:paraId="26D409DF" w14:textId="2ADA319B" w:rsidR="00F433BE" w:rsidRPr="00FD6ACF" w:rsidRDefault="00F433BE" w:rsidP="00F433BE">
      <w:pPr>
        <w:pStyle w:val="PR2"/>
        <w:spacing w:before="240"/>
      </w:pPr>
      <w:r w:rsidRPr="005268EA">
        <w:rPr>
          <w:rFonts w:eastAsia="Arial"/>
        </w:rPr>
        <w:t xml:space="preserve">Contractor’s Labor Warrantees: </w:t>
      </w:r>
      <w:r w:rsidR="00EC24C6" w:rsidRPr="00EC24C6">
        <w:rPr>
          <w:rFonts w:eastAsia="Arial"/>
        </w:rPr>
        <w:t>Three (3) year warranty on labor, effective from the date shown on the registration form, covering the repair of materials found to be defective.</w:t>
      </w:r>
    </w:p>
    <w:p w14:paraId="72A76425" w14:textId="5BB7964F" w:rsidR="005A030C" w:rsidRPr="00FD6ACF" w:rsidRDefault="005A030C" w:rsidP="00F532E9">
      <w:pPr>
        <w:pStyle w:val="PR2"/>
        <w:numPr>
          <w:ilvl w:val="0"/>
          <w:numId w:val="0"/>
        </w:numPr>
        <w:spacing w:before="240"/>
        <w:ind w:left="1440"/>
      </w:pPr>
    </w:p>
    <w:p w14:paraId="58EE75A1" w14:textId="5FFA934D" w:rsidR="000914F0" w:rsidRPr="00FD6ACF" w:rsidRDefault="000914F0" w:rsidP="00707A49">
      <w:pPr>
        <w:pStyle w:val="PRT"/>
      </w:pPr>
      <w:r w:rsidRPr="00FD6ACF">
        <w:t>PRODUCTS</w:t>
      </w:r>
    </w:p>
    <w:p w14:paraId="4F23934E" w14:textId="77777777" w:rsidR="000914F0" w:rsidRDefault="00886978" w:rsidP="00C2432C">
      <w:pPr>
        <w:pStyle w:val="ART"/>
      </w:pPr>
      <w:r>
        <w:t>MANUFACTURER</w:t>
      </w:r>
    </w:p>
    <w:p w14:paraId="22D6EDCE" w14:textId="4E45677D" w:rsidR="00886978" w:rsidRPr="00927794" w:rsidRDefault="00927794" w:rsidP="00927794">
      <w:pPr>
        <w:pStyle w:val="PR1"/>
        <w:numPr>
          <w:ilvl w:val="4"/>
          <w:numId w:val="2"/>
        </w:numPr>
        <w:tabs>
          <w:tab w:val="clear" w:pos="864"/>
        </w:tabs>
        <w:rPr>
          <w:lang w:val="fr-CA"/>
        </w:rPr>
      </w:pPr>
      <w:proofErr w:type="spellStart"/>
      <w:r w:rsidRPr="00927794">
        <w:rPr>
          <w:lang w:val="fr-CA"/>
        </w:rPr>
        <w:t>Maibec</w:t>
      </w:r>
      <w:proofErr w:type="spellEnd"/>
      <w:r w:rsidRPr="00927794">
        <w:rPr>
          <w:lang w:val="fr-CA"/>
        </w:rPr>
        <w:t xml:space="preserve"> Inc., 984 5e Rue #202, Levis, Quebec Canada G6W 5M6.  </w:t>
      </w:r>
      <w:hyperlink r:id="rId13" w:history="1">
        <w:r w:rsidRPr="00927794">
          <w:rPr>
            <w:rStyle w:val="Lienhypertexte"/>
            <w:lang w:val="fr-CA"/>
          </w:rPr>
          <w:t>www.MAIBEC.com</w:t>
        </w:r>
      </w:hyperlink>
    </w:p>
    <w:p w14:paraId="11A0F51D" w14:textId="77777777" w:rsidR="007939F7" w:rsidRPr="005827FF" w:rsidRDefault="007939F7" w:rsidP="00DA1430">
      <w:pPr>
        <w:pStyle w:val="PR3"/>
        <w:numPr>
          <w:ilvl w:val="0"/>
          <w:numId w:val="0"/>
        </w:numPr>
        <w:ind w:left="2016"/>
        <w:rPr>
          <w:lang w:bidi="en-CA"/>
        </w:rPr>
      </w:pPr>
    </w:p>
    <w:p w14:paraId="641BDCE1" w14:textId="691DA211" w:rsidR="0038720B" w:rsidRDefault="0038720B" w:rsidP="00C2432C">
      <w:pPr>
        <w:pStyle w:val="ART"/>
      </w:pPr>
      <w:bookmarkStart w:id="1" w:name="_Hlk180748790"/>
      <w:r>
        <w:t>MATERIAL</w:t>
      </w:r>
    </w:p>
    <w:p w14:paraId="0253CC59" w14:textId="24189BAF" w:rsidR="0038720B" w:rsidRPr="0038720B" w:rsidRDefault="0038720B" w:rsidP="0038720B">
      <w:pPr>
        <w:pStyle w:val="PR1"/>
      </w:pPr>
      <w:r w:rsidRPr="0038720B">
        <w:t>Aluminum Plate: Alloy 5052-H32 conforming to ASTM B209</w:t>
      </w:r>
      <w:r>
        <w:t>.</w:t>
      </w:r>
    </w:p>
    <w:bookmarkEnd w:id="1"/>
    <w:p w14:paraId="7E948564" w14:textId="125A151C" w:rsidR="00E26598" w:rsidRPr="00F532E9" w:rsidRDefault="00E3094A" w:rsidP="00C2432C">
      <w:pPr>
        <w:pStyle w:val="ART"/>
      </w:pPr>
      <w:r>
        <w:t xml:space="preserve">ALUMINUM PLATE </w:t>
      </w:r>
      <w:r w:rsidR="00865F83">
        <w:t>PANEL WITH PETRIMETER E</w:t>
      </w:r>
      <w:r w:rsidR="005E54D6">
        <w:t>XTRUSION</w:t>
      </w:r>
    </w:p>
    <w:p w14:paraId="22CE38C7" w14:textId="5518A1B2" w:rsidR="00E26598" w:rsidRDefault="00E26598" w:rsidP="00E26598">
      <w:pPr>
        <w:pStyle w:val="PR1"/>
      </w:pPr>
      <w:r>
        <w:t xml:space="preserve">General: Provide as recommended by </w:t>
      </w:r>
      <w:r w:rsidR="00FB565F">
        <w:t>cladding</w:t>
      </w:r>
      <w:r>
        <w:t xml:space="preserve"> manufacturer for building configuration.</w:t>
      </w:r>
      <w:r w:rsidR="00FB565F" w:rsidRPr="63819589">
        <w:rPr>
          <w:lang w:bidi="en-CA"/>
        </w:rPr>
        <w:t xml:space="preserve"> All panels must be folded at the factory. </w:t>
      </w:r>
      <w:r w:rsidR="328FAEB8" w:rsidRPr="63819589">
        <w:rPr>
          <w:lang w:bidi="en-CA"/>
        </w:rPr>
        <w:t>On-site</w:t>
      </w:r>
      <w:r w:rsidR="00FB565F" w:rsidRPr="63819589">
        <w:rPr>
          <w:lang w:bidi="en-CA"/>
        </w:rPr>
        <w:t xml:space="preserve"> manufacturing or modification is not allowed.</w:t>
      </w:r>
    </w:p>
    <w:p w14:paraId="181668E2" w14:textId="144D5BB4" w:rsidR="15F01D27" w:rsidRDefault="15F01D27" w:rsidP="512717D7">
      <w:pPr>
        <w:pStyle w:val="PR2"/>
        <w:rPr>
          <w:rFonts w:eastAsia="Arial"/>
          <w:b/>
          <w:bCs/>
        </w:rPr>
      </w:pPr>
      <w:r w:rsidRPr="512717D7">
        <w:rPr>
          <w:rFonts w:eastAsia="Arial"/>
        </w:rPr>
        <w:t>Aluminum Alloy</w:t>
      </w:r>
      <w:r w:rsidR="18DC674E" w:rsidRPr="512717D7">
        <w:rPr>
          <w:rFonts w:eastAsia="Arial"/>
        </w:rPr>
        <w:t xml:space="preserve"> 5052-H32</w:t>
      </w:r>
    </w:p>
    <w:p w14:paraId="76627172" w14:textId="449BC3A6" w:rsidR="00CC1400" w:rsidRDefault="00CC1400" w:rsidP="00CC1400">
      <w:pPr>
        <w:pStyle w:val="PR2"/>
        <w:rPr>
          <w:lang w:bidi="en-CA"/>
        </w:rPr>
      </w:pPr>
      <w:r>
        <w:t>Minimum metal thickness</w:t>
      </w:r>
      <w:r w:rsidRPr="63819589">
        <w:rPr>
          <w:lang w:bidi="en-CA"/>
        </w:rPr>
        <w:t>: 3mm</w:t>
      </w:r>
      <w:r w:rsidR="00DD059D" w:rsidRPr="63819589">
        <w:rPr>
          <w:lang w:bidi="en-CA"/>
        </w:rPr>
        <w:t xml:space="preserve"> (0,125”)</w:t>
      </w:r>
    </w:p>
    <w:p w14:paraId="7B33CF82" w14:textId="76B0C42A" w:rsidR="00C010D0" w:rsidRDefault="00C010D0" w:rsidP="00C010D0">
      <w:pPr>
        <w:pStyle w:val="PR1"/>
        <w:rPr>
          <w:lang w:bidi="en-CA"/>
        </w:rPr>
      </w:pPr>
      <w:r w:rsidRPr="00633579">
        <w:rPr>
          <w:lang w:bidi="en-CA"/>
        </w:rPr>
        <w:t>Aluminum panel finishes must be exempt of any lead, heavy metals and TGIC, must not emit any solvents into the air during factory application, and must be both recyclable and reusable to be applied again in the factory</w:t>
      </w:r>
      <w:r>
        <w:rPr>
          <w:lang w:bidi="en-CA"/>
        </w:rPr>
        <w:t>.</w:t>
      </w:r>
    </w:p>
    <w:p w14:paraId="10FD4763" w14:textId="16D2A751" w:rsidR="004C1A91" w:rsidRDefault="004C1A91" w:rsidP="004C1A91">
      <w:pPr>
        <w:pStyle w:val="PR1"/>
        <w:rPr>
          <w:lang w:bidi="en-CA"/>
        </w:rPr>
      </w:pPr>
      <w:r w:rsidRPr="512717D7">
        <w:rPr>
          <w:lang w:bidi="en-CA"/>
        </w:rPr>
        <w:t xml:space="preserve">Panels and their components must be designed conforming to all </w:t>
      </w:r>
      <w:r>
        <w:tab/>
      </w:r>
      <w:r w:rsidR="00462C47" w:rsidRPr="512717D7">
        <w:rPr>
          <w:lang w:bidi="en-CA"/>
        </w:rPr>
        <w:t>requirements</w:t>
      </w:r>
      <w:r w:rsidRPr="512717D7">
        <w:rPr>
          <w:lang w:bidi="en-CA"/>
        </w:rPr>
        <w:t xml:space="preserve"> stated in the National Building Code of Canada (CNB-2020), </w:t>
      </w:r>
      <w:r>
        <w:tab/>
      </w:r>
      <w:r w:rsidRPr="512717D7">
        <w:rPr>
          <w:lang w:bidi="en-CA"/>
        </w:rPr>
        <w:t>the CSA-S157 standard, and all codes in effect where the project is located.</w:t>
      </w:r>
    </w:p>
    <w:p w14:paraId="60776946" w14:textId="77777777" w:rsidR="004C1A91" w:rsidRDefault="004C1A91" w:rsidP="004C1A91">
      <w:pPr>
        <w:pStyle w:val="PR1"/>
        <w:rPr>
          <w:lang w:bidi="en-CA"/>
        </w:rPr>
      </w:pPr>
      <w:r>
        <w:rPr>
          <w:lang w:bidi="en-CA"/>
        </w:rPr>
        <w:t>Maximum deflection</w:t>
      </w:r>
    </w:p>
    <w:p w14:paraId="5FA8545D" w14:textId="636623C7" w:rsidR="004C1A91" w:rsidRDefault="004C1A91" w:rsidP="004C1A91">
      <w:pPr>
        <w:pStyle w:val="PR2"/>
        <w:rPr>
          <w:lang w:bidi="en-CA"/>
        </w:rPr>
      </w:pPr>
      <w:r w:rsidRPr="00F53C45">
        <w:rPr>
          <w:lang w:bidi="en-CA"/>
        </w:rPr>
        <w:t>Maximum deflections under working loads, measured at the center of a panel, must be limited to L/60</w:t>
      </w:r>
      <w:r>
        <w:rPr>
          <w:lang w:bidi="en-CA"/>
        </w:rPr>
        <w:t>.</w:t>
      </w:r>
    </w:p>
    <w:p w14:paraId="57B964DA" w14:textId="77777777" w:rsidR="004C1A91" w:rsidRDefault="004C1A91" w:rsidP="004C1A91">
      <w:pPr>
        <w:pStyle w:val="PR2"/>
        <w:rPr>
          <w:lang w:bidi="en-CA"/>
        </w:rPr>
      </w:pPr>
      <w:r w:rsidRPr="00F53C45">
        <w:rPr>
          <w:lang w:bidi="en-CA"/>
        </w:rPr>
        <w:t>Maximum deflections under working loads for perimeter elements and extrusions must be limited to L/180</w:t>
      </w:r>
      <w:r>
        <w:rPr>
          <w:lang w:bidi="en-CA"/>
        </w:rPr>
        <w:t>.</w:t>
      </w:r>
    </w:p>
    <w:p w14:paraId="4016EA5F" w14:textId="77777777" w:rsidR="00920189" w:rsidRDefault="00920189" w:rsidP="00920189">
      <w:pPr>
        <w:pStyle w:val="PR2"/>
        <w:rPr>
          <w:lang w:bidi="en-CA"/>
        </w:rPr>
      </w:pPr>
      <w:r w:rsidRPr="31AA2060">
        <w:rPr>
          <w:lang w:bidi="en-CA"/>
        </w:rPr>
        <w:t>ASTM E330/E330M-14 (2021) – Structural Performance</w:t>
      </w:r>
    </w:p>
    <w:p w14:paraId="4A2A1188" w14:textId="77777777" w:rsidR="00920189" w:rsidRDefault="00920189" w:rsidP="00920189">
      <w:pPr>
        <w:pStyle w:val="PR3"/>
        <w:rPr>
          <w:lang w:bidi="en-CA"/>
        </w:rPr>
      </w:pPr>
      <w:r w:rsidRPr="00633579">
        <w:rPr>
          <w:lang w:bidi="en-CA"/>
        </w:rPr>
        <w:t>When testing with charges 150% greater than designed</w:t>
      </w:r>
      <w:r>
        <w:rPr>
          <w:lang w:bidi="en-CA"/>
        </w:rPr>
        <w:t>:</w:t>
      </w:r>
    </w:p>
    <w:p w14:paraId="4AEF7223" w14:textId="77777777" w:rsidR="00920189" w:rsidRDefault="00920189" w:rsidP="00920189">
      <w:pPr>
        <w:pStyle w:val="PR4"/>
        <w:rPr>
          <w:lang w:bidi="en-CA"/>
        </w:rPr>
      </w:pPr>
      <w:r w:rsidRPr="00633579">
        <w:rPr>
          <w:lang w:bidi="en-CA"/>
        </w:rPr>
        <w:t>Panel deformation must not exceed the limits prescribed above (refer to “Design Requirements”)</w:t>
      </w:r>
    </w:p>
    <w:p w14:paraId="5EFA797C" w14:textId="77777777" w:rsidR="00920189" w:rsidRDefault="00920189" w:rsidP="00920189">
      <w:pPr>
        <w:pStyle w:val="PR4"/>
        <w:rPr>
          <w:lang w:bidi="en-CA"/>
        </w:rPr>
      </w:pPr>
      <w:r w:rsidRPr="4C03DC3C">
        <w:rPr>
          <w:lang w:bidi="en-CA"/>
        </w:rPr>
        <w:t>Panels must not suffer structural failure or permanent deformation</w:t>
      </w:r>
      <w:r>
        <w:rPr>
          <w:lang w:bidi="en-CA"/>
        </w:rPr>
        <w:t>.</w:t>
      </w:r>
    </w:p>
    <w:p w14:paraId="2994805F" w14:textId="6131723E" w:rsidR="003605DC" w:rsidRDefault="005E6E01" w:rsidP="003605DC">
      <w:pPr>
        <w:pStyle w:val="PR1"/>
        <w:rPr>
          <w:lang w:bidi="en-CA"/>
        </w:rPr>
      </w:pPr>
      <w:r>
        <w:rPr>
          <w:lang w:bidi="en-CA"/>
        </w:rPr>
        <w:t>Manufacturing t</w:t>
      </w:r>
      <w:r w:rsidR="003605DC">
        <w:rPr>
          <w:lang w:bidi="en-CA"/>
        </w:rPr>
        <w:t>olerances</w:t>
      </w:r>
    </w:p>
    <w:p w14:paraId="410D8558" w14:textId="2BF7CA8B" w:rsidR="003605DC" w:rsidRDefault="003605DC" w:rsidP="003605DC">
      <w:pPr>
        <w:pStyle w:val="PR2"/>
        <w:rPr>
          <w:lang w:bidi="en-CA"/>
        </w:rPr>
      </w:pPr>
      <w:r w:rsidRPr="0095721A">
        <w:rPr>
          <w:lang w:bidi="en-CA"/>
        </w:rPr>
        <w:t xml:space="preserve">Extrusion positioning tolerances are </w:t>
      </w:r>
      <w:r w:rsidRPr="00F53C45">
        <w:rPr>
          <w:lang w:bidi="en-CA"/>
        </w:rPr>
        <w:t>limited to ±1.6mm (</w:t>
      </w:r>
      <w:bookmarkStart w:id="2" w:name="_Hlk180756238"/>
      <w:r w:rsidRPr="00F53C45">
        <w:rPr>
          <w:lang w:bidi="en-CA"/>
        </w:rPr>
        <w:t>±</w:t>
      </w:r>
      <w:bookmarkEnd w:id="2"/>
      <w:r w:rsidRPr="00F53C45">
        <w:rPr>
          <w:lang w:bidi="en-CA"/>
        </w:rPr>
        <w:t>0.063").</w:t>
      </w:r>
    </w:p>
    <w:p w14:paraId="3EC149B9" w14:textId="2A50EB88" w:rsidR="003605DC" w:rsidRDefault="003605DC" w:rsidP="003605DC">
      <w:pPr>
        <w:pStyle w:val="PR2"/>
        <w:rPr>
          <w:lang w:bidi="en-CA"/>
        </w:rPr>
      </w:pPr>
      <w:r w:rsidRPr="609AB832">
        <w:rPr>
          <w:lang w:bidi="en-CA"/>
        </w:rPr>
        <w:t>Facade panel dimension tolerances are limited to ±</w:t>
      </w:r>
      <w:r w:rsidR="63E6FE9E" w:rsidRPr="609AB832">
        <w:rPr>
          <w:lang w:bidi="en-CA"/>
        </w:rPr>
        <w:t>1.6mm (±0.063")</w:t>
      </w:r>
      <w:r w:rsidRPr="609AB832">
        <w:rPr>
          <w:lang w:bidi="en-CA"/>
        </w:rPr>
        <w:t>.</w:t>
      </w:r>
    </w:p>
    <w:p w14:paraId="1836265C" w14:textId="77777777" w:rsidR="003605DC" w:rsidRDefault="003605DC" w:rsidP="003605DC">
      <w:pPr>
        <w:pStyle w:val="PR2"/>
        <w:rPr>
          <w:lang w:bidi="en-CA"/>
        </w:rPr>
      </w:pPr>
      <w:r w:rsidRPr="00A459F8">
        <w:rPr>
          <w:lang w:bidi="en-CA"/>
        </w:rPr>
        <w:t xml:space="preserve">Maximum perpendicular tolerance for extrusions must not </w:t>
      </w:r>
      <w:r w:rsidRPr="00F53C45">
        <w:rPr>
          <w:lang w:bidi="en-CA"/>
        </w:rPr>
        <w:t xml:space="preserve">exceed </w:t>
      </w:r>
      <w:r w:rsidRPr="00960CA3">
        <w:rPr>
          <w:lang w:bidi="en-CA"/>
        </w:rPr>
        <w:t>0.5°.</w:t>
      </w:r>
    </w:p>
    <w:p w14:paraId="0A75CA3B" w14:textId="77777777" w:rsidR="00BD5F43" w:rsidRPr="0048323C" w:rsidRDefault="00BD5F43" w:rsidP="00BD5F43">
      <w:pPr>
        <w:pStyle w:val="PR1"/>
      </w:pPr>
      <w:r w:rsidRPr="0048323C">
        <w:lastRenderedPageBreak/>
        <w:t>Substitutions: Not Permitted.</w:t>
      </w:r>
    </w:p>
    <w:p w14:paraId="05D3F990" w14:textId="37B766F9" w:rsidR="00BD5F43" w:rsidRDefault="00BD5F43" w:rsidP="00BD5F43">
      <w:pPr>
        <w:pStyle w:val="PR1"/>
        <w:rPr>
          <w:lang w:bidi="en-CA"/>
        </w:rPr>
      </w:pPr>
      <w:r w:rsidRPr="0048323C">
        <w:t xml:space="preserve">Requests for substitutions will be considered in accordance with the guidelines outlined in Section </w:t>
      </w:r>
      <w:r>
        <w:br/>
      </w:r>
      <w:r w:rsidR="003F19A7" w:rsidRPr="00633579">
        <w:rPr>
          <w:lang w:bidi="en-CA"/>
        </w:rPr>
        <w:t>[01 61 00</w:t>
      </w:r>
      <w:r w:rsidR="003F19A7">
        <w:rPr>
          <w:lang w:bidi="en-CA"/>
        </w:rPr>
        <w:t>]</w:t>
      </w:r>
      <w:r w:rsidR="003F19A7" w:rsidRPr="0048323C">
        <w:t xml:space="preserve"> </w:t>
      </w:r>
      <w:r w:rsidRPr="0048323C">
        <w:t>“Product requirements</w:t>
      </w:r>
      <w:r w:rsidR="003F19A7">
        <w:t>’’.</w:t>
      </w:r>
    </w:p>
    <w:p w14:paraId="30E9E8AF" w14:textId="77777777" w:rsidR="00FB565F" w:rsidRPr="00FB565F" w:rsidRDefault="00FB565F" w:rsidP="00FB565F">
      <w:pPr>
        <w:pStyle w:val="ART"/>
        <w:numPr>
          <w:ilvl w:val="3"/>
          <w:numId w:val="8"/>
        </w:numPr>
        <w:rPr>
          <w:bCs/>
          <w:lang w:bidi="en-CA"/>
        </w:rPr>
      </w:pPr>
      <w:r w:rsidRPr="00FB565F">
        <w:rPr>
          <w:bCs/>
          <w:lang w:bidi="en-CA"/>
        </w:rPr>
        <w:t>DESIGN REQUIREMENTS</w:t>
      </w:r>
    </w:p>
    <w:p w14:paraId="189058F1" w14:textId="77777777" w:rsidR="00FB565F" w:rsidRDefault="00FB565F" w:rsidP="00FB565F">
      <w:pPr>
        <w:pStyle w:val="PR1"/>
        <w:numPr>
          <w:ilvl w:val="4"/>
          <w:numId w:val="8"/>
        </w:numPr>
        <w:rPr>
          <w:lang w:bidi="en-CA"/>
        </w:rPr>
      </w:pPr>
      <w:r w:rsidRPr="6CD80057">
        <w:rPr>
          <w:lang w:bidi="en-CA"/>
        </w:rPr>
        <w:t>Wall cladding systems must meet the following</w:t>
      </w:r>
      <w:r>
        <w:rPr>
          <w:lang w:bidi="en-CA"/>
        </w:rPr>
        <w:t>:</w:t>
      </w:r>
    </w:p>
    <w:p w14:paraId="74B0E772" w14:textId="77777777" w:rsidR="00FB565F" w:rsidRPr="00FB565F" w:rsidRDefault="00FB565F" w:rsidP="00FB565F">
      <w:pPr>
        <w:pStyle w:val="PR2"/>
        <w:numPr>
          <w:ilvl w:val="5"/>
          <w:numId w:val="8"/>
        </w:numPr>
        <w:rPr>
          <w:lang w:bidi="en-CA"/>
        </w:rPr>
      </w:pPr>
      <w:r w:rsidRPr="00FB565F">
        <w:rPr>
          <w:lang w:bidi="en-CA"/>
        </w:rPr>
        <w:t xml:space="preserve">Siding solutions must be </w:t>
      </w:r>
      <w:r w:rsidRPr="00FB565F">
        <w:rPr>
          <w:rFonts w:eastAsia="Calibri"/>
        </w:rPr>
        <w:t>compatible</w:t>
      </w:r>
      <w:r w:rsidRPr="00FB565F">
        <w:rPr>
          <w:rFonts w:eastAsia="Calibri"/>
          <w:color w:val="FF0000"/>
        </w:rPr>
        <w:t xml:space="preserve"> </w:t>
      </w:r>
      <w:r w:rsidRPr="00FB565F">
        <w:rPr>
          <w:rFonts w:eastAsia="Calibri"/>
          <w:color w:val="000000" w:themeColor="text1"/>
        </w:rPr>
        <w:t>with</w:t>
      </w:r>
      <w:r w:rsidRPr="00FB565F">
        <w:rPr>
          <w:lang w:bidi="en-CA"/>
        </w:rPr>
        <w:t xml:space="preserve"> drained and back ventilated rainscreen system. Siding solutions must be mounted on a strong and rigid substrate, which will be able to withstand all applicable loads. Siding solutions must consist of the following:</w:t>
      </w:r>
    </w:p>
    <w:p w14:paraId="41ABEEB5" w14:textId="77777777" w:rsidR="00FB565F" w:rsidRPr="00FB565F" w:rsidRDefault="00FB565F" w:rsidP="00FB565F">
      <w:pPr>
        <w:pStyle w:val="PR3"/>
        <w:numPr>
          <w:ilvl w:val="6"/>
          <w:numId w:val="8"/>
        </w:numPr>
        <w:rPr>
          <w:lang w:bidi="en-CA"/>
        </w:rPr>
      </w:pPr>
      <w:r w:rsidRPr="00FB565F">
        <w:rPr>
          <w:lang w:bidi="en-CA"/>
        </w:rPr>
        <w:t>Water resistant barrier applied under the wall cladding system, installed according to both the supplier's specifications and good practices.</w:t>
      </w:r>
    </w:p>
    <w:p w14:paraId="7BF17DFA" w14:textId="00E56AD2" w:rsidR="00FB565F" w:rsidRPr="00FB565F" w:rsidRDefault="00FB565F" w:rsidP="00FB565F">
      <w:pPr>
        <w:pStyle w:val="PR3"/>
        <w:numPr>
          <w:ilvl w:val="6"/>
          <w:numId w:val="8"/>
        </w:numPr>
        <w:rPr>
          <w:lang w:bidi="en-CA"/>
        </w:rPr>
      </w:pPr>
      <w:r w:rsidRPr="00FB565F">
        <w:rPr>
          <w:lang w:bidi="en-CA"/>
        </w:rPr>
        <w:t>Build-outs created by steel or aluminum sub girts, which redistribute charges to the substrate upon which the cladding</w:t>
      </w:r>
      <w:r w:rsidR="007F2269">
        <w:rPr>
          <w:lang w:bidi="en-CA"/>
        </w:rPr>
        <w:t>,</w:t>
      </w:r>
      <w:r w:rsidRPr="00FB565F">
        <w:rPr>
          <w:lang w:bidi="en-CA"/>
        </w:rPr>
        <w:t xml:space="preserve"> </w:t>
      </w:r>
      <w:r w:rsidR="00C9426E">
        <w:rPr>
          <w:lang w:bidi="en-CA"/>
        </w:rPr>
        <w:t>are</w:t>
      </w:r>
      <w:r w:rsidRPr="00FB565F">
        <w:rPr>
          <w:lang w:bidi="en-CA"/>
        </w:rPr>
        <w:t xml:space="preserve"> installed.</w:t>
      </w:r>
    </w:p>
    <w:p w14:paraId="7A7AD30F" w14:textId="77777777" w:rsidR="00FB565F" w:rsidRDefault="00FB565F" w:rsidP="00FB565F">
      <w:pPr>
        <w:pStyle w:val="PR3"/>
        <w:numPr>
          <w:ilvl w:val="6"/>
          <w:numId w:val="8"/>
        </w:numPr>
        <w:rPr>
          <w:lang w:bidi="en-CA"/>
        </w:rPr>
      </w:pPr>
      <w:r w:rsidRPr="00633579">
        <w:rPr>
          <w:lang w:bidi="en-CA"/>
        </w:rPr>
        <w:t>Pre-painted aluminum or galvanized steel flashings imperatively designed to direct water to the outside of the assembly</w:t>
      </w:r>
      <w:r>
        <w:rPr>
          <w:lang w:bidi="en-CA"/>
        </w:rPr>
        <w:t>.</w:t>
      </w:r>
    </w:p>
    <w:p w14:paraId="54FFCE60" w14:textId="59034626" w:rsidR="00FB565F" w:rsidRDefault="00FB565F" w:rsidP="00FB565F">
      <w:pPr>
        <w:pStyle w:val="PR3"/>
        <w:numPr>
          <w:ilvl w:val="6"/>
          <w:numId w:val="8"/>
        </w:numPr>
        <w:rPr>
          <w:lang w:bidi="en-CA"/>
        </w:rPr>
      </w:pPr>
      <w:r w:rsidRPr="00633579">
        <w:rPr>
          <w:lang w:bidi="en-CA"/>
        </w:rPr>
        <w:t xml:space="preserve">Aluminum or extruded aluminum panel assembly and hardware meeting the criteria described </w:t>
      </w:r>
      <w:r w:rsidR="00A20733">
        <w:rPr>
          <w:lang w:bidi="en-CA"/>
        </w:rPr>
        <w:t>above</w:t>
      </w:r>
      <w:r>
        <w:rPr>
          <w:lang w:bidi="en-CA"/>
        </w:rPr>
        <w:t>.</w:t>
      </w:r>
    </w:p>
    <w:p w14:paraId="19A19D4B" w14:textId="77777777" w:rsidR="009A06FE" w:rsidRDefault="009A06FE" w:rsidP="009A06FE">
      <w:pPr>
        <w:pStyle w:val="ART"/>
      </w:pPr>
      <w:r>
        <w:t xml:space="preserve">ACCESSORIES </w:t>
      </w:r>
      <w:r w:rsidRPr="005B0E1E">
        <w:rPr>
          <w:rFonts w:eastAsia="Arial Bold"/>
          <w:b w:val="0"/>
          <w:bCs/>
          <w:color w:val="FF0000"/>
        </w:rPr>
        <w:t>[EDIT AS REQUIRED]</w:t>
      </w:r>
      <w:r w:rsidRPr="00650756">
        <w:rPr>
          <w:rFonts w:eastAsia="Arial Bold"/>
          <w:color w:val="FF0000"/>
        </w:rPr>
        <w:t xml:space="preserve"> </w:t>
      </w:r>
    </w:p>
    <w:p w14:paraId="681BFAB2" w14:textId="77777777" w:rsidR="009A06FE" w:rsidRDefault="009A06FE" w:rsidP="009A06FE">
      <w:pPr>
        <w:pStyle w:val="PR1"/>
        <w:ind w:left="867" w:hanging="578"/>
      </w:pPr>
      <w:r>
        <w:t>General: Provide as recommended by siding manufacturer for building configuration.</w:t>
      </w:r>
    </w:p>
    <w:p w14:paraId="146D5E33" w14:textId="77777777" w:rsidR="009A06FE" w:rsidRDefault="009A06FE" w:rsidP="009A06FE">
      <w:pPr>
        <w:pStyle w:val="PR1"/>
        <w:ind w:left="867" w:hanging="578"/>
      </w:pPr>
      <w:r>
        <w:t xml:space="preserve">Accessories shall be made from the same material and matching finish of adjacent siding planks unless otherwise </w:t>
      </w:r>
      <w:r w:rsidRPr="00E43E75">
        <w:t>indicated</w:t>
      </w:r>
      <w:r>
        <w:t>.</w:t>
      </w:r>
    </w:p>
    <w:p w14:paraId="45364A69" w14:textId="77777777" w:rsidR="00C0358E" w:rsidRPr="005B0E1E" w:rsidRDefault="00B76C87" w:rsidP="009A06FE">
      <w:pPr>
        <w:pStyle w:val="PR1"/>
        <w:ind w:left="867" w:hanging="578"/>
      </w:pPr>
      <w:r w:rsidRPr="005B0E1E">
        <w:t xml:space="preserve">Screw covers. One piece aluminum. </w:t>
      </w:r>
    </w:p>
    <w:p w14:paraId="42C394B5" w14:textId="1B6678D5" w:rsidR="009A06FE" w:rsidRPr="005B0E1E" w:rsidRDefault="00B76C87" w:rsidP="00C0358E">
      <w:pPr>
        <w:pStyle w:val="PR2"/>
      </w:pPr>
      <w:r w:rsidRPr="005B0E1E">
        <w:t>Length to match panel</w:t>
      </w:r>
      <w:r w:rsidR="00062008" w:rsidRPr="005B0E1E">
        <w:t xml:space="preserve"> perimeter</w:t>
      </w:r>
      <w:r w:rsidRPr="005B0E1E">
        <w:t>:</w:t>
      </w:r>
    </w:p>
    <w:p w14:paraId="501EB8B2" w14:textId="37EDD6F7" w:rsidR="006F07E0" w:rsidRPr="005B0E1E" w:rsidRDefault="006F07E0" w:rsidP="009A06FE">
      <w:pPr>
        <w:pStyle w:val="PR2"/>
      </w:pPr>
      <w:r w:rsidRPr="005B0E1E">
        <w:t xml:space="preserve">Minimum metal thickness: </w:t>
      </w:r>
      <w:r w:rsidR="006D6270">
        <w:t>3.2</w:t>
      </w:r>
      <w:r w:rsidRPr="005B0E1E">
        <w:t>mm</w:t>
      </w:r>
      <w:r w:rsidR="006A4B35">
        <w:t xml:space="preserve"> </w:t>
      </w:r>
      <w:r w:rsidR="006A4B35" w:rsidRPr="7A769BC9">
        <w:rPr>
          <w:lang w:bidi="en-CA"/>
        </w:rPr>
        <w:t>(0,125”)</w:t>
      </w:r>
    </w:p>
    <w:p w14:paraId="30F69292" w14:textId="74C660AF" w:rsidR="006F07E0" w:rsidRPr="00462C47" w:rsidRDefault="006F07E0" w:rsidP="009A06FE">
      <w:pPr>
        <w:pStyle w:val="PR2"/>
        <w:rPr>
          <w:color w:val="FF0000"/>
        </w:rPr>
      </w:pPr>
      <w:r w:rsidRPr="00462C47">
        <w:rPr>
          <w:color w:val="FF0000"/>
        </w:rPr>
        <w:t>Width</w:t>
      </w:r>
      <w:r w:rsidR="00C0358E" w:rsidRPr="00462C47">
        <w:rPr>
          <w:color w:val="FF0000"/>
        </w:rPr>
        <w:t>:</w:t>
      </w:r>
    </w:p>
    <w:p w14:paraId="2EE0FAF9" w14:textId="77777777" w:rsidR="00462C47" w:rsidRPr="00CE5177" w:rsidRDefault="00462C47" w:rsidP="00462C47">
      <w:pPr>
        <w:pStyle w:val="PR3"/>
        <w:rPr>
          <w:color w:val="FF0000"/>
        </w:rPr>
      </w:pPr>
      <w:r w:rsidRPr="00CE5177">
        <w:rPr>
          <w:color w:val="FF0000"/>
        </w:rPr>
        <w:t>[3/4 inc</w:t>
      </w:r>
      <w:r>
        <w:rPr>
          <w:color w:val="FF0000"/>
        </w:rPr>
        <w:t>h (19mm)</w:t>
      </w:r>
      <w:r w:rsidRPr="00CE5177">
        <w:rPr>
          <w:color w:val="FF0000"/>
        </w:rPr>
        <w:t>]</w:t>
      </w:r>
    </w:p>
    <w:p w14:paraId="0808DF61" w14:textId="77777777" w:rsidR="00462C47" w:rsidRPr="00CE5177" w:rsidRDefault="00462C47" w:rsidP="00462C47">
      <w:pPr>
        <w:pStyle w:val="PR3"/>
        <w:rPr>
          <w:color w:val="FF0000"/>
        </w:rPr>
      </w:pPr>
      <w:r w:rsidRPr="00CE5177">
        <w:rPr>
          <w:color w:val="FF0000"/>
        </w:rPr>
        <w:t>[1 inch</w:t>
      </w:r>
      <w:r>
        <w:rPr>
          <w:color w:val="FF0000"/>
        </w:rPr>
        <w:t xml:space="preserve"> (25.4mm)</w:t>
      </w:r>
      <w:r w:rsidRPr="00CE5177">
        <w:rPr>
          <w:color w:val="FF0000"/>
        </w:rPr>
        <w:t>]</w:t>
      </w:r>
    </w:p>
    <w:p w14:paraId="576E3333" w14:textId="77777777" w:rsidR="00462C47" w:rsidRPr="00CE5177" w:rsidRDefault="00462C47" w:rsidP="00462C47">
      <w:pPr>
        <w:pStyle w:val="PR3"/>
        <w:rPr>
          <w:color w:val="FF0000"/>
        </w:rPr>
      </w:pPr>
      <w:r w:rsidRPr="00CE5177">
        <w:rPr>
          <w:color w:val="FF0000"/>
        </w:rPr>
        <w:t>[1-1/4 inch</w:t>
      </w:r>
      <w:r>
        <w:rPr>
          <w:color w:val="FF0000"/>
        </w:rPr>
        <w:t>es (31.8mm)</w:t>
      </w:r>
      <w:r w:rsidRPr="00CE5177">
        <w:rPr>
          <w:color w:val="FF0000"/>
        </w:rPr>
        <w:t>]</w:t>
      </w:r>
    </w:p>
    <w:p w14:paraId="39AF16C0" w14:textId="77777777" w:rsidR="00462C47" w:rsidRPr="00CE5177" w:rsidRDefault="00462C47" w:rsidP="00462C47">
      <w:pPr>
        <w:pStyle w:val="PR3"/>
        <w:rPr>
          <w:color w:val="FF0000"/>
        </w:rPr>
      </w:pPr>
      <w:r w:rsidRPr="00CE5177">
        <w:rPr>
          <w:color w:val="FF0000"/>
        </w:rPr>
        <w:t>[1-1/2 inch</w:t>
      </w:r>
      <w:r>
        <w:rPr>
          <w:color w:val="FF0000"/>
        </w:rPr>
        <w:t>es (38mm)</w:t>
      </w:r>
      <w:r w:rsidRPr="00CE5177">
        <w:rPr>
          <w:color w:val="FF0000"/>
        </w:rPr>
        <w:t>]</w:t>
      </w:r>
    </w:p>
    <w:p w14:paraId="7EF2AAD6" w14:textId="29274FB2" w:rsidR="00ED579F" w:rsidRDefault="00ED579F" w:rsidP="00ED579F">
      <w:pPr>
        <w:pStyle w:val="ART"/>
      </w:pPr>
      <w:r>
        <w:t xml:space="preserve">FINISHES </w:t>
      </w:r>
      <w:r w:rsidRPr="00BC5F07">
        <w:rPr>
          <w:rFonts w:eastAsia="Arial Bold"/>
          <w:b w:val="0"/>
          <w:bCs/>
          <w:caps/>
          <w:color w:val="FF0000"/>
        </w:rPr>
        <w:t>[EDIT AS REQUIRED]</w:t>
      </w:r>
    </w:p>
    <w:p w14:paraId="3E90DF69" w14:textId="1D6F62DC" w:rsidR="00ED579F" w:rsidRDefault="00ED579F" w:rsidP="00ED579F">
      <w:pPr>
        <w:pBdr>
          <w:top w:val="single" w:sz="4" w:space="1" w:color="666699"/>
          <w:left w:val="single" w:sz="4" w:space="4" w:color="666699"/>
          <w:bottom w:val="single" w:sz="4" w:space="1" w:color="666699"/>
          <w:right w:val="single" w:sz="4" w:space="4" w:color="666699"/>
        </w:pBdr>
        <w:tabs>
          <w:tab w:val="clear" w:pos="9360"/>
        </w:tabs>
        <w:spacing w:before="120"/>
        <w:jc w:val="left"/>
        <w:rPr>
          <w:rFonts w:ascii="Arial Narrow" w:eastAsia="Arial Narrow" w:hAnsi="Arial Narrow" w:cs="Arial Narrow"/>
          <w:color w:val="1F4E79" w:themeColor="accent5" w:themeShade="80"/>
        </w:rPr>
      </w:pPr>
      <w:r w:rsidRPr="167EC28D">
        <w:rPr>
          <w:rFonts w:ascii="Arial Narrow" w:eastAsia="Arial Narrow" w:hAnsi="Arial Narrow" w:cs="Arial Narrow"/>
          <w:color w:val="1F4E79" w:themeColor="accent5" w:themeShade="80"/>
        </w:rPr>
        <w:t>SPECIFIER NOTE: Select the desired finish specific to project and delete the other indicated finish. Where more than one finish is selected coordinate with drawings for clarity.  Select accordingly Select accordingly.</w:t>
      </w:r>
    </w:p>
    <w:p w14:paraId="0AE17513" w14:textId="77777777" w:rsidR="00ED579F" w:rsidRPr="003A03F9" w:rsidRDefault="00ED579F" w:rsidP="00ED579F">
      <w:pPr>
        <w:pStyle w:val="PR1"/>
        <w:spacing w:before="120"/>
        <w:rPr>
          <w:color w:val="FF0000"/>
        </w:rPr>
      </w:pPr>
      <w:r w:rsidRPr="003A03F9">
        <w:rPr>
          <w:rFonts w:eastAsia="Arial Bold"/>
          <w:caps/>
          <w:color w:val="FF0000"/>
        </w:rPr>
        <w:t>[</w:t>
      </w:r>
      <w:r w:rsidRPr="003A03F9">
        <w:rPr>
          <w:color w:val="FF0000"/>
        </w:rPr>
        <w:t>Solid Color Finish</w:t>
      </w:r>
      <w:r w:rsidRPr="003A03F9">
        <w:rPr>
          <w:rFonts w:eastAsia="Arial Bold"/>
          <w:caps/>
          <w:color w:val="FF0000"/>
        </w:rPr>
        <w:t>]</w:t>
      </w:r>
    </w:p>
    <w:p w14:paraId="06551E9E" w14:textId="56AEE667" w:rsidR="00ED579F" w:rsidRPr="00CB33C1" w:rsidRDefault="00ED579F" w:rsidP="00ED579F">
      <w:pPr>
        <w:pStyle w:val="PR2"/>
        <w:spacing w:line="252" w:lineRule="auto"/>
        <w:rPr>
          <w:color w:val="FF0000"/>
          <w:lang w:val="en-CA"/>
        </w:rPr>
      </w:pPr>
      <w:r w:rsidRPr="00CB33C1">
        <w:rPr>
          <w:color w:val="FF0000"/>
          <w:lang w:val="en-CA"/>
        </w:rPr>
        <w:t xml:space="preserve">Powder-coat finish: AAMA 2605 </w:t>
      </w:r>
      <w:r w:rsidR="00C15130">
        <w:rPr>
          <w:color w:val="FF0000"/>
          <w:lang w:val="en-CA"/>
        </w:rPr>
        <w:t>compliant.</w:t>
      </w:r>
      <w:r w:rsidRPr="00CB33C1">
        <w:rPr>
          <w:color w:val="FF0000"/>
          <w:lang w:val="en-CA"/>
        </w:rPr>
        <w:t xml:space="preserve"> </w:t>
      </w:r>
    </w:p>
    <w:p w14:paraId="0A84362B" w14:textId="1511005E" w:rsidR="00ED579F" w:rsidRDefault="00ED579F" w:rsidP="00ED579F">
      <w:pPr>
        <w:pStyle w:val="PR2"/>
        <w:rPr>
          <w:color w:val="FF0000"/>
          <w:lang w:val="en-CA"/>
        </w:rPr>
      </w:pPr>
      <w:r w:rsidRPr="00F26CDB">
        <w:rPr>
          <w:color w:val="FF0000"/>
          <w:lang w:val="en-CA"/>
        </w:rPr>
        <w:t xml:space="preserve">Color according to color reference XXXXXXX </w:t>
      </w:r>
      <w:r w:rsidR="00C15130">
        <w:rPr>
          <w:color w:val="FF0000"/>
          <w:lang w:val="en-CA"/>
        </w:rPr>
        <w:t>from</w:t>
      </w:r>
      <w:r w:rsidRPr="00F26CDB">
        <w:rPr>
          <w:color w:val="FF0000"/>
          <w:lang w:val="en-CA"/>
        </w:rPr>
        <w:t xml:space="preserve"> [AkzoNobel] [Tiger] [IFS] [PPG]</w:t>
      </w:r>
    </w:p>
    <w:p w14:paraId="0D1ECDE4" w14:textId="77777777" w:rsidR="00ED579F" w:rsidRPr="003A03F9" w:rsidRDefault="00ED579F" w:rsidP="00ED579F">
      <w:pPr>
        <w:pStyle w:val="PR1"/>
        <w:spacing w:before="120"/>
        <w:rPr>
          <w:color w:val="FF0000"/>
        </w:rPr>
      </w:pPr>
      <w:r w:rsidRPr="003A03F9">
        <w:rPr>
          <w:rFonts w:eastAsia="Arial Bold"/>
          <w:caps/>
          <w:color w:val="FF0000"/>
        </w:rPr>
        <w:t>[</w:t>
      </w:r>
      <w:r w:rsidRPr="003A03F9">
        <w:rPr>
          <w:color w:val="FF0000"/>
        </w:rPr>
        <w:t>Solid Color Finish</w:t>
      </w:r>
      <w:r w:rsidRPr="003A03F9">
        <w:rPr>
          <w:rFonts w:eastAsia="Arial Bold"/>
          <w:caps/>
          <w:color w:val="FF0000"/>
        </w:rPr>
        <w:t>]</w:t>
      </w:r>
    </w:p>
    <w:p w14:paraId="71CD5521" w14:textId="221FF413" w:rsidR="00ED579F" w:rsidRPr="00C15130" w:rsidRDefault="00ED579F" w:rsidP="00ED579F">
      <w:pPr>
        <w:pStyle w:val="PR2"/>
        <w:spacing w:line="252" w:lineRule="auto"/>
        <w:rPr>
          <w:color w:val="FF0000"/>
          <w:lang w:val="en-CA"/>
        </w:rPr>
      </w:pPr>
      <w:r w:rsidRPr="00C15130">
        <w:rPr>
          <w:color w:val="FF0000"/>
          <w:lang w:val="en-CA"/>
        </w:rPr>
        <w:t xml:space="preserve">Powder-coat finish: AAMA 2604 </w:t>
      </w:r>
      <w:r w:rsidR="00C15130" w:rsidRPr="00C15130">
        <w:rPr>
          <w:color w:val="FF0000"/>
          <w:lang w:val="en-CA"/>
        </w:rPr>
        <w:t>compliant.</w:t>
      </w:r>
      <w:r w:rsidRPr="00C15130">
        <w:rPr>
          <w:color w:val="FF0000"/>
          <w:lang w:val="en-CA"/>
        </w:rPr>
        <w:t xml:space="preserve"> </w:t>
      </w:r>
    </w:p>
    <w:p w14:paraId="6D47C0C1" w14:textId="6A917FD9" w:rsidR="00ED579F" w:rsidRDefault="00ED579F" w:rsidP="00ED579F">
      <w:pPr>
        <w:pStyle w:val="PR2"/>
        <w:rPr>
          <w:color w:val="FF0000"/>
          <w:lang w:val="en-CA"/>
        </w:rPr>
      </w:pPr>
      <w:r w:rsidRPr="00F26CDB">
        <w:rPr>
          <w:color w:val="FF0000"/>
          <w:lang w:val="en-CA"/>
        </w:rPr>
        <w:t xml:space="preserve">Color according to color reference XXXXXXX </w:t>
      </w:r>
      <w:r w:rsidR="00C15130">
        <w:rPr>
          <w:color w:val="FF0000"/>
          <w:lang w:val="en-CA"/>
        </w:rPr>
        <w:t>from</w:t>
      </w:r>
      <w:r w:rsidRPr="00F26CDB">
        <w:rPr>
          <w:color w:val="FF0000"/>
          <w:lang w:val="en-CA"/>
        </w:rPr>
        <w:t xml:space="preserve"> [AkzoNobel] [Tiger] [IFS] [PPG]</w:t>
      </w:r>
    </w:p>
    <w:p w14:paraId="086CD1E9" w14:textId="77777777" w:rsidR="00ED579F" w:rsidRPr="003A03F9" w:rsidRDefault="00ED579F" w:rsidP="00ED579F">
      <w:pPr>
        <w:pStyle w:val="PR1"/>
        <w:spacing w:before="120"/>
        <w:rPr>
          <w:color w:val="FF0000"/>
        </w:rPr>
      </w:pPr>
      <w:r w:rsidRPr="003A03F9">
        <w:rPr>
          <w:rFonts w:eastAsia="Arial Bold"/>
          <w:caps/>
          <w:color w:val="FF0000"/>
        </w:rPr>
        <w:t>[</w:t>
      </w:r>
      <w:r w:rsidRPr="003A03F9">
        <w:rPr>
          <w:color w:val="FF0000"/>
        </w:rPr>
        <w:t>Solid Color Finish</w:t>
      </w:r>
      <w:r w:rsidRPr="003A03F9">
        <w:rPr>
          <w:rFonts w:eastAsia="Arial Bold"/>
          <w:caps/>
          <w:color w:val="FF0000"/>
        </w:rPr>
        <w:t>]</w:t>
      </w:r>
    </w:p>
    <w:p w14:paraId="51BD8A72" w14:textId="5F864CDE" w:rsidR="00ED579F" w:rsidRPr="003A03F9" w:rsidRDefault="00ED579F" w:rsidP="00ED579F">
      <w:pPr>
        <w:pStyle w:val="PR2"/>
        <w:spacing w:before="120"/>
        <w:rPr>
          <w:color w:val="FF0000"/>
        </w:rPr>
      </w:pPr>
      <w:r w:rsidRPr="003A03F9">
        <w:rPr>
          <w:color w:val="FF0000"/>
        </w:rPr>
        <w:t xml:space="preserve">Liquid-coat finish: </w:t>
      </w:r>
      <w:r w:rsidR="00544F38">
        <w:rPr>
          <w:color w:val="FF0000"/>
        </w:rPr>
        <w:t>[</w:t>
      </w:r>
      <w:r w:rsidRPr="003A03F9">
        <w:rPr>
          <w:color w:val="FF0000"/>
        </w:rPr>
        <w:t>AAMA 2605</w:t>
      </w:r>
      <w:r w:rsidR="00544F38">
        <w:rPr>
          <w:color w:val="FF0000"/>
        </w:rPr>
        <w:t>]</w:t>
      </w:r>
      <w:r w:rsidR="00C15130">
        <w:rPr>
          <w:color w:val="FF0000"/>
        </w:rPr>
        <w:t xml:space="preserve"> [AAMA 2604]</w:t>
      </w:r>
      <w:r w:rsidR="00544F38">
        <w:rPr>
          <w:color w:val="FF0000"/>
        </w:rPr>
        <w:t xml:space="preserve"> compli</w:t>
      </w:r>
      <w:r w:rsidR="00C15130">
        <w:rPr>
          <w:color w:val="FF0000"/>
        </w:rPr>
        <w:t>ant</w:t>
      </w:r>
      <w:r w:rsidRPr="003A03F9">
        <w:rPr>
          <w:color w:val="FF0000"/>
        </w:rPr>
        <w:t>.</w:t>
      </w:r>
    </w:p>
    <w:p w14:paraId="2E4A9995" w14:textId="181C46B5" w:rsidR="00ED579F" w:rsidRPr="00F16526" w:rsidRDefault="00544F38" w:rsidP="00F16526">
      <w:pPr>
        <w:pStyle w:val="PR2"/>
        <w:rPr>
          <w:color w:val="FF0000"/>
        </w:rPr>
      </w:pPr>
      <w:r w:rsidRPr="00F26CDB">
        <w:rPr>
          <w:color w:val="FF0000"/>
          <w:lang w:val="en-CA"/>
        </w:rPr>
        <w:t xml:space="preserve">Color according to color reference XXXXXXX </w:t>
      </w:r>
      <w:r>
        <w:rPr>
          <w:color w:val="FF0000"/>
          <w:lang w:val="en-CA"/>
        </w:rPr>
        <w:t>from [PAINT MANUFACTURER</w:t>
      </w:r>
      <w:r w:rsidR="00ED579F" w:rsidRPr="003A03F9">
        <w:rPr>
          <w:color w:val="FF0000"/>
        </w:rPr>
        <w:t>].</w:t>
      </w:r>
    </w:p>
    <w:p w14:paraId="3880E98C" w14:textId="0D26722B" w:rsidR="00907ACA" w:rsidRPr="00272D10" w:rsidRDefault="00F0060D" w:rsidP="00F0060D">
      <w:pPr>
        <w:pStyle w:val="PR1"/>
      </w:pPr>
      <w:r>
        <w:t xml:space="preserve">Flashing: Provide aluminum flashing complying with Section 07 62 00 "Sheet Metal Flashing and Trim" at sill, window and door heads </w:t>
      </w:r>
      <w:r w:rsidR="00462C47">
        <w:t>and where indicated.</w:t>
      </w:r>
    </w:p>
    <w:p w14:paraId="7B35FF40" w14:textId="2F755E05" w:rsidR="00262EBE" w:rsidRPr="00E04784" w:rsidRDefault="00262EBE" w:rsidP="00E04784">
      <w:pPr>
        <w:pStyle w:val="PR1"/>
        <w:numPr>
          <w:ilvl w:val="0"/>
          <w:numId w:val="0"/>
        </w:numPr>
        <w:spacing w:before="120"/>
        <w:ind w:left="864" w:hanging="576"/>
      </w:pPr>
    </w:p>
    <w:p w14:paraId="22932DFE" w14:textId="21CE69B2" w:rsidR="007434BF" w:rsidRPr="00F83FFF" w:rsidRDefault="00CE3627" w:rsidP="00707A49">
      <w:pPr>
        <w:pStyle w:val="PRT"/>
      </w:pPr>
      <w:r w:rsidRPr="00F83FFF">
        <w:t>EXECUTION</w:t>
      </w:r>
    </w:p>
    <w:p w14:paraId="3C3ED16E" w14:textId="77777777" w:rsidR="007E488C" w:rsidRDefault="007E488C" w:rsidP="00C2432C">
      <w:pPr>
        <w:pStyle w:val="ART"/>
      </w:pPr>
      <w:r>
        <w:t>EXAMINATION</w:t>
      </w:r>
    </w:p>
    <w:p w14:paraId="69AF1F8F" w14:textId="34B36E14" w:rsidR="007E488C" w:rsidRDefault="0095634C" w:rsidP="007E488C">
      <w:pPr>
        <w:pStyle w:val="PR1"/>
        <w:numPr>
          <w:ilvl w:val="4"/>
          <w:numId w:val="8"/>
        </w:numPr>
      </w:pPr>
      <w:r w:rsidRPr="00633579">
        <w:rPr>
          <w:lang w:bidi="en-CA"/>
        </w:rPr>
        <w:t>Before proceeding with the installation, make sure that the substrate is true and in good enough condition for the work to be carried out in accordance with the Manufacturer’s recommendations</w:t>
      </w:r>
      <w:r>
        <w:rPr>
          <w:lang w:bidi="en-CA"/>
        </w:rPr>
        <w:t>.</w:t>
      </w:r>
    </w:p>
    <w:p w14:paraId="4F731796" w14:textId="2D79C539" w:rsidR="00A75002" w:rsidRDefault="00A75002" w:rsidP="007E488C">
      <w:pPr>
        <w:pStyle w:val="PR1"/>
        <w:numPr>
          <w:ilvl w:val="4"/>
          <w:numId w:val="8"/>
        </w:numPr>
      </w:pPr>
      <w:r w:rsidRPr="00633579">
        <w:rPr>
          <w:lang w:bidi="en-CA"/>
        </w:rPr>
        <w:t>The principal contractor is responsible for providing an</w:t>
      </w:r>
      <w:r>
        <w:rPr>
          <w:lang w:bidi="en-CA"/>
        </w:rPr>
        <w:t xml:space="preserve"> appropriate</w:t>
      </w:r>
      <w:r w:rsidRPr="00633579">
        <w:rPr>
          <w:lang w:bidi="en-CA"/>
        </w:rPr>
        <w:t xml:space="preserve"> mounting substrate with a maximum tolerance of three (3) </w:t>
      </w:r>
      <w:r w:rsidR="00462C47" w:rsidRPr="00633579">
        <w:rPr>
          <w:lang w:bidi="en-CA"/>
        </w:rPr>
        <w:t>millimeters</w:t>
      </w:r>
      <w:r w:rsidRPr="00633579">
        <w:rPr>
          <w:lang w:bidi="en-CA"/>
        </w:rPr>
        <w:t xml:space="preserve"> over three (3) </w:t>
      </w:r>
      <w:r w:rsidR="00462C47" w:rsidRPr="00633579">
        <w:rPr>
          <w:lang w:bidi="en-CA"/>
        </w:rPr>
        <w:t>meters</w:t>
      </w:r>
      <w:r w:rsidRPr="00633579">
        <w:rPr>
          <w:lang w:bidi="en-CA"/>
        </w:rPr>
        <w:t xml:space="preserve"> [0.125” for 120”] for placement when measured against reference axis and level measurements. The provided substrate must also deviate less than three (3) non-cumulative </w:t>
      </w:r>
      <w:r w:rsidR="00462C47" w:rsidRPr="00633579">
        <w:rPr>
          <w:lang w:bidi="en-CA"/>
        </w:rPr>
        <w:t>millimeters</w:t>
      </w:r>
      <w:r w:rsidRPr="00633579">
        <w:rPr>
          <w:lang w:bidi="en-CA"/>
        </w:rPr>
        <w:t xml:space="preserve"> [0.125”] over two adjacent faces</w:t>
      </w:r>
      <w:r>
        <w:rPr>
          <w:lang w:bidi="en-CA"/>
        </w:rPr>
        <w:t>.</w:t>
      </w:r>
    </w:p>
    <w:p w14:paraId="253A9DCE" w14:textId="42DC47AB" w:rsidR="00A75002" w:rsidRDefault="00897E40" w:rsidP="007E488C">
      <w:pPr>
        <w:pStyle w:val="PR1"/>
        <w:numPr>
          <w:ilvl w:val="4"/>
          <w:numId w:val="8"/>
        </w:numPr>
      </w:pPr>
      <w:r w:rsidRPr="00633579">
        <w:rPr>
          <w:lang w:bidi="en-CA"/>
        </w:rPr>
        <w:t>The principal contractor must be able to provide a substrate both robust and sturdy enough to secure the wall cladding system so that it can withstand all calculated loads according to the code in force for the project</w:t>
      </w:r>
      <w:r>
        <w:rPr>
          <w:lang w:bidi="en-CA"/>
        </w:rPr>
        <w:t>.</w:t>
      </w:r>
    </w:p>
    <w:p w14:paraId="71EE318B" w14:textId="02A40C63" w:rsidR="00897E40" w:rsidRPr="00DE04A7" w:rsidRDefault="00FE3F3A" w:rsidP="007E488C">
      <w:pPr>
        <w:pStyle w:val="PR1"/>
        <w:numPr>
          <w:ilvl w:val="4"/>
          <w:numId w:val="8"/>
        </w:numPr>
      </w:pPr>
      <w:r w:rsidRPr="00633579">
        <w:rPr>
          <w:lang w:bidi="en-CA"/>
        </w:rPr>
        <w:t>Begin installation only when the substrate’s condition, verticality, and straightness have been confirmed as appropriate</w:t>
      </w:r>
      <w:r>
        <w:rPr>
          <w:lang w:bidi="en-CA"/>
        </w:rPr>
        <w:t>.</w:t>
      </w:r>
    </w:p>
    <w:p w14:paraId="7E5AA802" w14:textId="77777777" w:rsidR="007E488C" w:rsidRPr="00272D10" w:rsidRDefault="007E488C" w:rsidP="00C2432C">
      <w:pPr>
        <w:pStyle w:val="ART"/>
      </w:pPr>
      <w:r w:rsidRPr="00272D10">
        <w:t>PREPARATION</w:t>
      </w:r>
    </w:p>
    <w:p w14:paraId="23136B59" w14:textId="77777777" w:rsidR="00022782" w:rsidRDefault="00022782" w:rsidP="00022782">
      <w:pPr>
        <w:pStyle w:val="PR1"/>
        <w:numPr>
          <w:ilvl w:val="4"/>
          <w:numId w:val="8"/>
        </w:numPr>
      </w:pPr>
      <w:r w:rsidRPr="00272D10">
        <w:t>Clean substrates of projections and substances detrimental to application.</w:t>
      </w:r>
    </w:p>
    <w:p w14:paraId="3B09FCBD" w14:textId="77777777" w:rsidR="00022782" w:rsidRPr="002F53D1" w:rsidRDefault="00022782" w:rsidP="00022782">
      <w:pPr>
        <w:pStyle w:val="PR1"/>
        <w:numPr>
          <w:ilvl w:val="4"/>
          <w:numId w:val="8"/>
        </w:numPr>
      </w:pPr>
      <w:r w:rsidRPr="002F53D1">
        <w:t>Inspect product before installation and verify that there is no shipping damage. Ensure proper handling and storage of all material.</w:t>
      </w:r>
    </w:p>
    <w:p w14:paraId="6D1FF0B2" w14:textId="67F637E7" w:rsidR="007E488C" w:rsidRPr="002F53D1" w:rsidRDefault="00022782" w:rsidP="00022782">
      <w:pPr>
        <w:pStyle w:val="PR1"/>
        <w:numPr>
          <w:ilvl w:val="4"/>
          <w:numId w:val="8"/>
        </w:numPr>
      </w:pPr>
      <w:r w:rsidRPr="002F53D1">
        <w:t>Do not install any damaged or questionable product; repair or replace as required for smooth, consistent, and high-quality finished appearance</w:t>
      </w:r>
      <w:r>
        <w:t>.</w:t>
      </w:r>
    </w:p>
    <w:p w14:paraId="54CFE749" w14:textId="77777777" w:rsidR="00DE04A7" w:rsidRPr="00575781" w:rsidRDefault="00DE04A7" w:rsidP="00C2432C">
      <w:pPr>
        <w:pStyle w:val="ART"/>
      </w:pPr>
      <w:r w:rsidRPr="00575781">
        <w:t>INSTALLATION</w:t>
      </w:r>
    </w:p>
    <w:p w14:paraId="646FE168" w14:textId="42A73AAF" w:rsidR="00B303AF" w:rsidRDefault="00582B98" w:rsidP="00022782">
      <w:pPr>
        <w:pStyle w:val="PR1"/>
        <w:numPr>
          <w:ilvl w:val="4"/>
          <w:numId w:val="33"/>
        </w:numPr>
        <w:spacing w:before="120"/>
      </w:pPr>
      <w:r>
        <w:rPr>
          <w:lang w:bidi="en-CA"/>
        </w:rPr>
        <w:t>Begin installation only when inspection requirements are met.</w:t>
      </w:r>
    </w:p>
    <w:p w14:paraId="46F0F7A8" w14:textId="5B2D3EEA" w:rsidR="00BE2B39" w:rsidRDefault="00BE2B39" w:rsidP="00022782">
      <w:pPr>
        <w:pStyle w:val="PR1"/>
        <w:numPr>
          <w:ilvl w:val="4"/>
          <w:numId w:val="33"/>
        </w:numPr>
        <w:spacing w:before="120"/>
      </w:pPr>
      <w:r w:rsidRPr="00633579">
        <w:rPr>
          <w:lang w:bidi="en-CA"/>
        </w:rPr>
        <w:t>Do not install defective, damaged or scratched items</w:t>
      </w:r>
      <w:r>
        <w:rPr>
          <w:lang w:bidi="en-CA"/>
        </w:rPr>
        <w:t>.</w:t>
      </w:r>
    </w:p>
    <w:p w14:paraId="3163D2F8" w14:textId="3D5AC651" w:rsidR="00B80C2A" w:rsidRDefault="00B80C2A" w:rsidP="00022782">
      <w:pPr>
        <w:pStyle w:val="PR1"/>
        <w:numPr>
          <w:ilvl w:val="4"/>
          <w:numId w:val="33"/>
        </w:numPr>
        <w:spacing w:before="120"/>
      </w:pPr>
      <w:r w:rsidRPr="00633579">
        <w:rPr>
          <w:lang w:bidi="en-CA"/>
        </w:rPr>
        <w:t>Do not modify panels or their components. Should there be any discrepancies between shop drawings and conditions in the field, contact the Project Manager to review the situation</w:t>
      </w:r>
      <w:r>
        <w:rPr>
          <w:lang w:bidi="en-CA"/>
        </w:rPr>
        <w:t>.</w:t>
      </w:r>
    </w:p>
    <w:p w14:paraId="10AB5E38" w14:textId="3E2390CE" w:rsidR="00B80C2A" w:rsidRDefault="0007525E" w:rsidP="00022782">
      <w:pPr>
        <w:pStyle w:val="PR1"/>
        <w:numPr>
          <w:ilvl w:val="4"/>
          <w:numId w:val="33"/>
        </w:numPr>
        <w:spacing w:before="120"/>
      </w:pPr>
      <w:r w:rsidRPr="00633579">
        <w:rPr>
          <w:lang w:bidi="en-CA"/>
        </w:rPr>
        <w:t>Install all materials according to the Manufacturer’s recommendations</w:t>
      </w:r>
      <w:r>
        <w:rPr>
          <w:lang w:bidi="en-CA"/>
        </w:rPr>
        <w:t>.</w:t>
      </w:r>
    </w:p>
    <w:p w14:paraId="4A2177C3" w14:textId="05B37015" w:rsidR="00F47564" w:rsidRDefault="00F47564" w:rsidP="00022782">
      <w:pPr>
        <w:pStyle w:val="PR1"/>
        <w:numPr>
          <w:ilvl w:val="4"/>
          <w:numId w:val="33"/>
        </w:numPr>
        <w:spacing w:before="120"/>
      </w:pPr>
      <w:r w:rsidRPr="00633579">
        <w:rPr>
          <w:lang w:bidi="en-CA"/>
        </w:rPr>
        <w:t>Avoid contact with incompatible materials</w:t>
      </w:r>
      <w:r>
        <w:rPr>
          <w:lang w:bidi="en-CA"/>
        </w:rPr>
        <w:t>.</w:t>
      </w:r>
    </w:p>
    <w:p w14:paraId="3CFBC7F6" w14:textId="77777777" w:rsidR="00DE04A7" w:rsidRPr="00F532E9" w:rsidRDefault="00DE04A7" w:rsidP="00C2432C">
      <w:pPr>
        <w:pStyle w:val="ART"/>
      </w:pPr>
      <w:r w:rsidRPr="00F532E9">
        <w:t>ADJUSTING AND CLEANING</w:t>
      </w:r>
    </w:p>
    <w:p w14:paraId="373A2EA7" w14:textId="77777777" w:rsidR="00CA1A99" w:rsidRPr="00C454CE" w:rsidRDefault="00DE04A7" w:rsidP="001705A6">
      <w:pPr>
        <w:pStyle w:val="PR1"/>
        <w:numPr>
          <w:ilvl w:val="4"/>
          <w:numId w:val="4"/>
        </w:numPr>
      </w:pPr>
      <w:r w:rsidRPr="00C454CE">
        <w:t>Remove damaged, improperly installed, or otherwise defective materials and replace with new materials complying with specified requirements.</w:t>
      </w:r>
      <w:r w:rsidR="00CA1A99" w:rsidRPr="00C454CE">
        <w:t xml:space="preserve"> </w:t>
      </w:r>
    </w:p>
    <w:p w14:paraId="447EB134" w14:textId="03C8538E" w:rsidR="00CA1A99" w:rsidRPr="00C454CE" w:rsidRDefault="00CA1A99" w:rsidP="001705A6">
      <w:pPr>
        <w:pStyle w:val="PR1"/>
        <w:numPr>
          <w:ilvl w:val="4"/>
          <w:numId w:val="4"/>
        </w:numPr>
      </w:pPr>
      <w:r w:rsidRPr="00C454CE">
        <w:t>Periodically clean exposed surfaces of battens that are not protected by temporary covering to remove fingerprints and soil during construction period.  Do not let soil accumulate until final cleaning.</w:t>
      </w:r>
    </w:p>
    <w:p w14:paraId="15D10F37" w14:textId="3BF9303B" w:rsidR="00685993" w:rsidRPr="00C454CE" w:rsidRDefault="00685993" w:rsidP="001705A6">
      <w:pPr>
        <w:pStyle w:val="PR1"/>
        <w:numPr>
          <w:ilvl w:val="4"/>
          <w:numId w:val="4"/>
        </w:numPr>
      </w:pPr>
      <w:r w:rsidRPr="00C454CE">
        <w:t>Use temporary protective coverings where needed and approved by manufacturer. Remove protective covering at the time of Substantial Completion.</w:t>
      </w:r>
    </w:p>
    <w:p w14:paraId="194D43E9" w14:textId="4FDF33D7" w:rsidR="00DE04A7" w:rsidRPr="00C454CE" w:rsidRDefault="00DE04A7" w:rsidP="001705A6">
      <w:pPr>
        <w:pStyle w:val="PR1"/>
        <w:numPr>
          <w:ilvl w:val="4"/>
          <w:numId w:val="3"/>
        </w:numPr>
      </w:pPr>
      <w:r w:rsidRPr="00C454CE">
        <w:lastRenderedPageBreak/>
        <w:t>Clean finished surfaces according to manufacturer's written instructions and maintain in a clean condition during construction.</w:t>
      </w:r>
      <w:r w:rsidR="00CA1A99" w:rsidRPr="00C454CE">
        <w:t xml:space="preserve"> Before final inspection, clean exposed surfaces with water and a mild soap or detergent not harmful to finishes. Thoroughly rinse surfaces and dry.</w:t>
      </w:r>
    </w:p>
    <w:p w14:paraId="44331364" w14:textId="0FFD83C2" w:rsidR="00610F41" w:rsidRDefault="00385B5E" w:rsidP="00172E56">
      <w:pPr>
        <w:pStyle w:val="PR1"/>
        <w:numPr>
          <w:ilvl w:val="4"/>
          <w:numId w:val="0"/>
        </w:numPr>
        <w:spacing w:after="120"/>
        <w:ind w:left="862"/>
        <w:jc w:val="center"/>
        <w:rPr>
          <w:b/>
          <w:bCs/>
          <w:sz w:val="28"/>
          <w:szCs w:val="28"/>
        </w:rPr>
      </w:pPr>
      <w:r w:rsidRPr="22053B31">
        <w:rPr>
          <w:b/>
          <w:bCs/>
          <w:sz w:val="28"/>
          <w:szCs w:val="28"/>
        </w:rPr>
        <w:t>END OF SECTION</w:t>
      </w:r>
      <w:r>
        <w:br/>
      </w:r>
    </w:p>
    <w:p w14:paraId="767BC3AF" w14:textId="3A5BEBDC" w:rsidR="00CA7B43" w:rsidRPr="003D640D" w:rsidRDefault="00610F41" w:rsidP="22053B31">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DISCLAIMER:</w:t>
      </w:r>
      <w:r w:rsidR="00F441F7">
        <w:rPr>
          <w:rFonts w:ascii="Arial Narrow" w:hAnsi="Arial Narrow" w:cs="Times New Roman"/>
          <w:color w:val="1F4E79" w:themeColor="accent5" w:themeShade="80"/>
        </w:rPr>
        <w:t xml:space="preserve"> </w:t>
      </w:r>
      <w:r w:rsidRPr="22053B31">
        <w:rPr>
          <w:rFonts w:ascii="Arial Narrow" w:hAnsi="Arial Narrow" w:cs="Times New Roman"/>
          <w:color w:val="1F4E79" w:themeColor="accent5" w:themeShade="80"/>
        </w:rPr>
        <w:t xml:space="preserve">This Specification </w:t>
      </w:r>
      <w:r w:rsidR="123003C0" w:rsidRPr="22053B31">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an aid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00CA1A99" w:rsidRPr="00575781">
        <w:rPr>
          <w:rFonts w:ascii="Arial Narrow" w:hAnsi="Arial Narrow" w:cs="Times New Roman"/>
          <w:color w:val="1F4E79" w:themeColor="accent5" w:themeShade="80"/>
        </w:rPr>
        <w:t>regulations,</w:t>
      </w:r>
      <w:r w:rsidRPr="00575781">
        <w:rPr>
          <w:rFonts w:ascii="Arial Narrow" w:hAnsi="Arial Narrow" w:cs="Times New Roman"/>
          <w:color w:val="1F4E79" w:themeColor="accent5" w:themeShade="80"/>
        </w:rPr>
        <w:t xml:space="preserve"> and laws. </w:t>
      </w:r>
      <w:r w:rsidR="40A22562" w:rsidRPr="00575781">
        <w:rPr>
          <w:rFonts w:ascii="Arial Narrow" w:hAnsi="Arial Narrow" w:cs="Times New Roman"/>
          <w:color w:val="1F4E79" w:themeColor="accent5" w:themeShade="80"/>
        </w:rPr>
        <w:t xml:space="preserve">MAIBEC </w:t>
      </w:r>
      <w:r w:rsidRPr="00575781">
        <w:rPr>
          <w:rFonts w:ascii="Arial Narrow" w:hAnsi="Arial Narrow" w:cs="Times New Roman"/>
          <w:color w:val="1F4E79" w:themeColor="accent5" w:themeShade="80"/>
        </w:rPr>
        <w:t xml:space="preserve">INC. EXPRESSLY DISCLAIMS ANY WARRANTY, EXPRESSED OR IMPLIED, INCLUDING THE WARRANTY OF MERCHANTABILITY OR FITNESS FOR </w:t>
      </w:r>
      <w:r w:rsidR="05296ED6" w:rsidRPr="00575781">
        <w:rPr>
          <w:rFonts w:ascii="Arial Narrow" w:hAnsi="Arial Narrow" w:cs="Times New Roman"/>
          <w:color w:val="1F4E79" w:themeColor="accent5" w:themeShade="80"/>
        </w:rPr>
        <w:t>THE PARTICULAR</w:t>
      </w:r>
      <w:r w:rsidRPr="00575781">
        <w:rPr>
          <w:rFonts w:ascii="Arial Narrow" w:hAnsi="Arial Narrow" w:cs="Times New Roman"/>
          <w:color w:val="1F4E79" w:themeColor="accent5" w:themeShade="80"/>
        </w:rPr>
        <w:t xml:space="preserve"> PURPOSE OF THIS PRODUCT FOR THE PROJECT</w:t>
      </w:r>
      <w:r w:rsidRPr="00575781">
        <w:rPr>
          <w:rFonts w:ascii="Arial Narrow" w:hAnsi="Arial Narrow" w:cs="Times New Roman"/>
        </w:rPr>
        <w:t>.</w:t>
      </w:r>
    </w:p>
    <w:p w14:paraId="5201E77C" w14:textId="7AC35A8B" w:rsidR="22053B31" w:rsidRDefault="22053B31" w:rsidP="22053B31">
      <w:pPr>
        <w:pBdr>
          <w:top w:val="single" w:sz="4" w:space="1" w:color="666699"/>
          <w:left w:val="single" w:sz="4" w:space="4" w:color="666699"/>
          <w:bottom w:val="single" w:sz="4" w:space="1" w:color="666699"/>
          <w:right w:val="single" w:sz="4" w:space="4" w:color="666699"/>
        </w:pBdr>
        <w:tabs>
          <w:tab w:val="clear" w:pos="9360"/>
        </w:tabs>
        <w:jc w:val="left"/>
        <w:rPr>
          <w:rFonts w:ascii="Arial Narrow" w:hAnsi="Arial Narrow" w:cs="Times New Roman"/>
        </w:rPr>
      </w:pPr>
    </w:p>
    <w:sectPr w:rsidR="22053B31" w:rsidSect="005641CB">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9D9B" w14:textId="77777777" w:rsidR="0005712D" w:rsidRDefault="0005712D" w:rsidP="00CA7B43">
      <w:r>
        <w:separator/>
      </w:r>
    </w:p>
    <w:p w14:paraId="006B0660" w14:textId="77777777" w:rsidR="0005712D" w:rsidRDefault="0005712D"/>
    <w:p w14:paraId="24E033CB" w14:textId="77777777" w:rsidR="0005712D" w:rsidRDefault="0005712D"/>
    <w:p w14:paraId="482FBEF3" w14:textId="77777777" w:rsidR="0005712D" w:rsidRDefault="0005712D" w:rsidP="002873BD"/>
    <w:p w14:paraId="6ABD4B33" w14:textId="77777777" w:rsidR="0005712D" w:rsidRDefault="0005712D"/>
    <w:p w14:paraId="7AFAE0A8" w14:textId="77777777" w:rsidR="0005712D" w:rsidRDefault="0005712D"/>
    <w:p w14:paraId="058973E9" w14:textId="77777777" w:rsidR="0005712D" w:rsidRDefault="0005712D"/>
  </w:endnote>
  <w:endnote w:type="continuationSeparator" w:id="0">
    <w:p w14:paraId="2EE8CDD0" w14:textId="77777777" w:rsidR="0005712D" w:rsidRDefault="0005712D" w:rsidP="00CA7B43">
      <w:r>
        <w:continuationSeparator/>
      </w:r>
    </w:p>
    <w:p w14:paraId="342C6321" w14:textId="77777777" w:rsidR="0005712D" w:rsidRDefault="0005712D"/>
    <w:p w14:paraId="25E3B62B" w14:textId="77777777" w:rsidR="0005712D" w:rsidRDefault="0005712D"/>
    <w:p w14:paraId="2BD0468C" w14:textId="77777777" w:rsidR="0005712D" w:rsidRDefault="0005712D" w:rsidP="002873BD"/>
    <w:p w14:paraId="702F21CD" w14:textId="77777777" w:rsidR="0005712D" w:rsidRDefault="0005712D"/>
    <w:p w14:paraId="5B30B779" w14:textId="77777777" w:rsidR="0005712D" w:rsidRDefault="0005712D"/>
    <w:p w14:paraId="76FB7C7D" w14:textId="77777777" w:rsidR="0005712D" w:rsidRDefault="0005712D"/>
  </w:endnote>
  <w:endnote w:type="continuationNotice" w:id="1">
    <w:p w14:paraId="4314DEE3" w14:textId="77777777" w:rsidR="0005712D" w:rsidRDefault="0005712D"/>
    <w:p w14:paraId="12B77CBD" w14:textId="77777777" w:rsidR="0005712D" w:rsidRDefault="0005712D"/>
    <w:p w14:paraId="24392312" w14:textId="77777777" w:rsidR="0005712D" w:rsidRDefault="00057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2D" w14:textId="77777777" w:rsidR="00DD5568" w:rsidRDefault="00DD5568">
    <w:pPr>
      <w:pStyle w:val="Pieddepage"/>
    </w:pPr>
  </w:p>
  <w:p w14:paraId="7C688FAA" w14:textId="77777777" w:rsidR="00A302F9" w:rsidRDefault="00A302F9"/>
  <w:p w14:paraId="22908F17" w14:textId="77777777" w:rsidR="0021690D" w:rsidRDefault="00216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9A4E" w14:textId="77777777" w:rsidR="00CA7B43" w:rsidRDefault="00CA7B43" w:rsidP="00CA7B43"/>
  <w:p w14:paraId="408D9E58" w14:textId="77777777" w:rsidR="005D7693" w:rsidRDefault="005D7693" w:rsidP="00CA7B43"/>
  <w:p w14:paraId="37562E38" w14:textId="1985F0CC" w:rsidR="00B93084" w:rsidRPr="00CB7B0E" w:rsidRDefault="00B93084" w:rsidP="00B93084">
    <w:proofErr w:type="spellStart"/>
    <w:r>
      <w:t>Maibec</w:t>
    </w:r>
    <w:proofErr w:type="spellEnd"/>
    <w:r w:rsidRPr="00CB7B0E">
      <w:t xml:space="preserve">, Inc. </w:t>
    </w:r>
    <w:r w:rsidRPr="00CB7B0E">
      <w:tab/>
    </w:r>
    <w:r w:rsidR="002B3056" w:rsidRPr="00642FC9">
      <w:rPr>
        <w:lang w:val="en-CA"/>
      </w:rPr>
      <w:t>ARCHITECTURAL ALUMINUM PLATE PANEL</w:t>
    </w:r>
  </w:p>
  <w:p w14:paraId="6D9AC337" w14:textId="730EE6C1" w:rsidR="00CA7B43" w:rsidRDefault="00B93084" w:rsidP="00B93084">
    <w:pPr>
      <w:rPr>
        <w:noProof/>
      </w:rPr>
    </w:pPr>
    <w:r>
      <w:t>Architectural Aluminum</w:t>
    </w:r>
    <w:r>
      <w:tab/>
      <w:t>07 4</w:t>
    </w:r>
    <w:r w:rsidR="00622F2A">
      <w:t>2</w:t>
    </w:r>
    <w:r>
      <w:t xml:space="preserve"> </w:t>
    </w:r>
    <w:r w:rsidRPr="00CB7B0E">
      <w:t>1</w:t>
    </w:r>
    <w:r w:rsidR="00A96AC5">
      <w:t>3</w:t>
    </w:r>
    <w:r w:rsidRPr="00CB7B0E">
      <w:t xml:space="preserve"> </w:t>
    </w:r>
    <w:r w:rsidR="00CA7B43" w:rsidRPr="00CB7B0E">
      <w:t xml:space="preserve">- </w:t>
    </w:r>
    <w:r w:rsidR="00CA7B43" w:rsidRPr="00CB7B0E">
      <w:fldChar w:fldCharType="begin"/>
    </w:r>
    <w:r w:rsidR="00CA7B43" w:rsidRPr="00CB7B0E">
      <w:instrText xml:space="preserve"> PAGE   \* MERGEFORMAT </w:instrText>
    </w:r>
    <w:r w:rsidR="00CA7B43" w:rsidRPr="00CB7B0E">
      <w:fldChar w:fldCharType="separate"/>
    </w:r>
    <w:r w:rsidR="00085344">
      <w:rPr>
        <w:noProof/>
      </w:rPr>
      <w:t>3</w:t>
    </w:r>
    <w:r w:rsidR="00CA7B43" w:rsidRPr="00CB7B0E">
      <w:rPr>
        <w:noProof/>
      </w:rPr>
      <w:fldChar w:fldCharType="end"/>
    </w:r>
  </w:p>
  <w:p w14:paraId="26E8ABA5" w14:textId="77777777" w:rsidR="00DA1DB7" w:rsidRDefault="00DA1DB7"/>
  <w:p w14:paraId="1A3C859C" w14:textId="77777777" w:rsidR="00A302F9" w:rsidRDefault="00A302F9"/>
  <w:p w14:paraId="6ACE73E8" w14:textId="77777777" w:rsidR="0021690D" w:rsidRDefault="002169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2B89" w14:textId="7808DFF9" w:rsidR="008A0BF0" w:rsidRPr="00CB7B0E" w:rsidRDefault="00CF5B68" w:rsidP="008A0BF0">
    <w:r>
      <w:t>MAIBEC</w:t>
    </w:r>
    <w:r w:rsidR="008A0BF0" w:rsidRPr="00CB7B0E">
      <w:t xml:space="preserve"> Inc. </w:t>
    </w:r>
    <w:r w:rsidR="008A0BF0" w:rsidRPr="00CB7B0E">
      <w:tab/>
    </w:r>
    <w:r w:rsidR="00DC22A4" w:rsidRPr="00642FC9">
      <w:rPr>
        <w:lang w:val="en-CA"/>
      </w:rPr>
      <w:t>ARCHITECTURAL ALUMINUM PLATE PANEL</w:t>
    </w:r>
  </w:p>
  <w:p w14:paraId="1B84ECD4" w14:textId="5B0473B4" w:rsidR="008A0BF0" w:rsidRDefault="00E6344A" w:rsidP="008A0BF0">
    <w:pPr>
      <w:rPr>
        <w:noProof/>
      </w:rPr>
    </w:pPr>
    <w:r>
      <w:t>A</w:t>
    </w:r>
    <w:r w:rsidR="00A3007C">
      <w:t>r</w:t>
    </w:r>
    <w:r>
      <w:t>chitectural Aluminum</w:t>
    </w:r>
    <w:r w:rsidR="00085344">
      <w:tab/>
    </w:r>
    <w:r w:rsidR="00EC5073">
      <w:t>07 4</w:t>
    </w:r>
    <w:r w:rsidR="00DC22A4">
      <w:t>2</w:t>
    </w:r>
    <w:r w:rsidR="00EC5073" w:rsidRPr="00CB7B0E">
      <w:t xml:space="preserve"> </w:t>
    </w:r>
    <w:r w:rsidR="00A96AC5">
      <w:t>1</w:t>
    </w:r>
    <w:r w:rsidR="00DC22A4">
      <w:t>3</w:t>
    </w:r>
    <w:r w:rsidR="00EC5073" w:rsidRPr="00CB7B0E">
      <w:t xml:space="preserve"> </w:t>
    </w:r>
    <w:r w:rsidR="008A0BF0" w:rsidRPr="00CB7B0E">
      <w:t xml:space="preserve">- </w:t>
    </w:r>
    <w:r w:rsidR="008A0BF0" w:rsidRPr="00CB7B0E">
      <w:fldChar w:fldCharType="begin"/>
    </w:r>
    <w:r w:rsidR="008A0BF0" w:rsidRPr="00CB7B0E">
      <w:instrText xml:space="preserve"> PAGE   \* MERGEFORMAT </w:instrText>
    </w:r>
    <w:r w:rsidR="008A0BF0" w:rsidRPr="00CB7B0E">
      <w:fldChar w:fldCharType="separate"/>
    </w:r>
    <w:r w:rsidR="00085344">
      <w:rPr>
        <w:noProof/>
      </w:rPr>
      <w:t>1</w:t>
    </w:r>
    <w:r w:rsidR="008A0BF0" w:rsidRPr="00CB7B0E">
      <w:rPr>
        <w:noProof/>
      </w:rPr>
      <w:fldChar w:fldCharType="end"/>
    </w:r>
  </w:p>
  <w:p w14:paraId="60831620" w14:textId="77777777" w:rsidR="00712275" w:rsidRDefault="00712275" w:rsidP="006337AC">
    <w:pPr>
      <w:jc w:val="both"/>
    </w:pPr>
  </w:p>
  <w:p w14:paraId="509BDF4D" w14:textId="77777777" w:rsidR="00DA1DB7" w:rsidRDefault="00DA1DB7"/>
  <w:p w14:paraId="20E05704" w14:textId="77777777" w:rsidR="0021690D" w:rsidRDefault="00216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9E24" w14:textId="77777777" w:rsidR="0005712D" w:rsidRDefault="0005712D" w:rsidP="00CA7B43">
      <w:r>
        <w:separator/>
      </w:r>
    </w:p>
    <w:p w14:paraId="6C37860B" w14:textId="77777777" w:rsidR="0005712D" w:rsidRDefault="0005712D"/>
    <w:p w14:paraId="291E5254" w14:textId="77777777" w:rsidR="0005712D" w:rsidRDefault="0005712D"/>
    <w:p w14:paraId="0B491D96" w14:textId="77777777" w:rsidR="0005712D" w:rsidRDefault="0005712D" w:rsidP="002873BD"/>
    <w:p w14:paraId="0F00B865" w14:textId="77777777" w:rsidR="0005712D" w:rsidRDefault="0005712D"/>
    <w:p w14:paraId="29AEB74F" w14:textId="77777777" w:rsidR="0005712D" w:rsidRDefault="0005712D"/>
    <w:p w14:paraId="2EBB2984" w14:textId="77777777" w:rsidR="0005712D" w:rsidRDefault="0005712D"/>
  </w:footnote>
  <w:footnote w:type="continuationSeparator" w:id="0">
    <w:p w14:paraId="4277732D" w14:textId="77777777" w:rsidR="0005712D" w:rsidRDefault="0005712D" w:rsidP="00CA7B43">
      <w:r>
        <w:continuationSeparator/>
      </w:r>
    </w:p>
    <w:p w14:paraId="7B8A6FD1" w14:textId="77777777" w:rsidR="0005712D" w:rsidRDefault="0005712D"/>
    <w:p w14:paraId="08F0A967" w14:textId="77777777" w:rsidR="0005712D" w:rsidRDefault="0005712D"/>
    <w:p w14:paraId="139F8D4B" w14:textId="77777777" w:rsidR="0005712D" w:rsidRDefault="0005712D" w:rsidP="002873BD"/>
    <w:p w14:paraId="6AFC248D" w14:textId="77777777" w:rsidR="0005712D" w:rsidRDefault="0005712D"/>
    <w:p w14:paraId="661318CD" w14:textId="77777777" w:rsidR="0005712D" w:rsidRDefault="0005712D"/>
    <w:p w14:paraId="05AB59C0" w14:textId="77777777" w:rsidR="0005712D" w:rsidRDefault="0005712D"/>
  </w:footnote>
  <w:footnote w:type="continuationNotice" w:id="1">
    <w:p w14:paraId="7D882B29" w14:textId="77777777" w:rsidR="0005712D" w:rsidRDefault="0005712D"/>
    <w:p w14:paraId="6BECB8EE" w14:textId="77777777" w:rsidR="0005712D" w:rsidRDefault="0005712D"/>
    <w:p w14:paraId="737F782C" w14:textId="77777777" w:rsidR="0005712D" w:rsidRDefault="00057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123" w14:textId="77777777" w:rsidR="00DD5568" w:rsidRDefault="00DD5568">
    <w:pPr>
      <w:pStyle w:val="En-tte"/>
    </w:pPr>
  </w:p>
  <w:p w14:paraId="5A7563E8" w14:textId="77777777" w:rsidR="00A302F9" w:rsidRDefault="00A302F9"/>
  <w:p w14:paraId="5252C822" w14:textId="77777777" w:rsidR="0021690D" w:rsidRDefault="00216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4C2" w14:textId="77777777" w:rsidR="00DD5568" w:rsidRDefault="00DD5568">
    <w:pPr>
      <w:pStyle w:val="En-tte"/>
    </w:pPr>
  </w:p>
  <w:p w14:paraId="4515670E" w14:textId="77777777" w:rsidR="00A302F9" w:rsidRDefault="00A302F9"/>
  <w:p w14:paraId="6EBE401C" w14:textId="77777777" w:rsidR="0021690D" w:rsidRDefault="00216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480" w14:textId="77777777" w:rsidR="00DD5568" w:rsidRDefault="00DD5568">
    <w:pPr>
      <w:pStyle w:val="En-tte"/>
    </w:pPr>
  </w:p>
  <w:p w14:paraId="493202BA" w14:textId="77777777" w:rsidR="00A302F9" w:rsidRDefault="00A302F9"/>
  <w:p w14:paraId="3A891D78" w14:textId="77777777" w:rsidR="0021690D" w:rsidRDefault="0021690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90A33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AA04F2D0"/>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05AF412A"/>
    <w:multiLevelType w:val="multilevel"/>
    <w:tmpl w:val="49A008B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9745DF2"/>
    <w:multiLevelType w:val="multilevel"/>
    <w:tmpl w:val="B41AFF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5D7283"/>
    <w:multiLevelType w:val="multilevel"/>
    <w:tmpl w:val="ABDEE5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8B266F5"/>
    <w:multiLevelType w:val="multilevel"/>
    <w:tmpl w:val="307201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B189ECE"/>
    <w:multiLevelType w:val="hybridMultilevel"/>
    <w:tmpl w:val="CE4E31AE"/>
    <w:lvl w:ilvl="0" w:tplc="45F2B3A4">
      <w:numFmt w:val="none"/>
      <w:lvlText w:val=""/>
      <w:lvlJc w:val="left"/>
      <w:pPr>
        <w:tabs>
          <w:tab w:val="num" w:pos="360"/>
        </w:tabs>
      </w:pPr>
    </w:lvl>
    <w:lvl w:ilvl="1" w:tplc="18108084">
      <w:start w:val="1"/>
      <w:numFmt w:val="lowerLetter"/>
      <w:lvlText w:val="%2."/>
      <w:lvlJc w:val="left"/>
      <w:pPr>
        <w:ind w:left="1440" w:hanging="360"/>
      </w:pPr>
    </w:lvl>
    <w:lvl w:ilvl="2" w:tplc="A96AEB52">
      <w:start w:val="1"/>
      <w:numFmt w:val="lowerRoman"/>
      <w:lvlText w:val="%3."/>
      <w:lvlJc w:val="right"/>
      <w:pPr>
        <w:ind w:left="2160" w:hanging="180"/>
      </w:pPr>
    </w:lvl>
    <w:lvl w:ilvl="3" w:tplc="2B48EB5E">
      <w:start w:val="1"/>
      <w:numFmt w:val="decimal"/>
      <w:lvlText w:val="%4."/>
      <w:lvlJc w:val="left"/>
      <w:pPr>
        <w:ind w:left="2880" w:hanging="360"/>
      </w:pPr>
    </w:lvl>
    <w:lvl w:ilvl="4" w:tplc="F7760004">
      <w:start w:val="1"/>
      <w:numFmt w:val="lowerLetter"/>
      <w:lvlText w:val="%5."/>
      <w:lvlJc w:val="left"/>
      <w:pPr>
        <w:ind w:left="3600" w:hanging="360"/>
      </w:pPr>
    </w:lvl>
    <w:lvl w:ilvl="5" w:tplc="1BC4B1F6">
      <w:start w:val="1"/>
      <w:numFmt w:val="lowerRoman"/>
      <w:lvlText w:val="%6."/>
      <w:lvlJc w:val="right"/>
      <w:pPr>
        <w:ind w:left="4320" w:hanging="180"/>
      </w:pPr>
    </w:lvl>
    <w:lvl w:ilvl="6" w:tplc="9C6C8838">
      <w:start w:val="1"/>
      <w:numFmt w:val="decimal"/>
      <w:lvlText w:val="%7."/>
      <w:lvlJc w:val="left"/>
      <w:pPr>
        <w:ind w:left="5040" w:hanging="360"/>
      </w:pPr>
    </w:lvl>
    <w:lvl w:ilvl="7" w:tplc="42B8DB96">
      <w:start w:val="1"/>
      <w:numFmt w:val="lowerLetter"/>
      <w:lvlText w:val="%8."/>
      <w:lvlJc w:val="left"/>
      <w:pPr>
        <w:ind w:left="5760" w:hanging="360"/>
      </w:pPr>
    </w:lvl>
    <w:lvl w:ilvl="8" w:tplc="8FC2A69C">
      <w:start w:val="1"/>
      <w:numFmt w:val="lowerRoman"/>
      <w:lvlText w:val="%9."/>
      <w:lvlJc w:val="right"/>
      <w:pPr>
        <w:ind w:left="6480" w:hanging="180"/>
      </w:pPr>
    </w:lvl>
  </w:abstractNum>
  <w:abstractNum w:abstractNumId="7" w15:restartNumberingAfterBreak="0">
    <w:nsid w:val="2EE83715"/>
    <w:multiLevelType w:val="hybridMultilevel"/>
    <w:tmpl w:val="A94AF642"/>
    <w:lvl w:ilvl="0" w:tplc="B6A8BC30">
      <w:start w:val="1"/>
      <w:numFmt w:val="decimal"/>
      <w:lvlRestart w:val="0"/>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7F583D"/>
    <w:multiLevelType w:val="multilevel"/>
    <w:tmpl w:val="B5F88DA8"/>
    <w:lvl w:ilvl="0">
      <w:start w:val="1"/>
      <w:numFmt w:val="decimal"/>
      <w:lvlText w:val="%1."/>
      <w:lvlJc w:val="left"/>
      <w:pPr>
        <w:ind w:left="360" w:hanging="360"/>
      </w:pPr>
      <w:rPr>
        <w:rFonts w:ascii="Arial" w:eastAsiaTheme="minorHAnsi" w:hAnsi="Arial" w:cs="Arial" w:hint="default"/>
        <w:color w:val="auto"/>
        <w:u w:val="none"/>
      </w:rPr>
    </w:lvl>
    <w:lvl w:ilvl="1">
      <w:start w:val="1"/>
      <w:numFmt w:val="decimal"/>
      <w:lvlText w:val="%1.%2."/>
      <w:lvlJc w:val="left"/>
      <w:pPr>
        <w:ind w:left="1709" w:hanging="432"/>
      </w:pPr>
      <w:rPr>
        <w:rFonts w:hint="default"/>
        <w:color w:val="auto"/>
      </w:rPr>
    </w:lvl>
    <w:lvl w:ilvl="2">
      <w:start w:val="1"/>
      <w:numFmt w:val="decimal"/>
      <w:lvlText w:val="%1.%2.%3."/>
      <w:lvlJc w:val="left"/>
      <w:pPr>
        <w:ind w:left="2382" w:hanging="964"/>
      </w:pPr>
      <w:rPr>
        <w:rFonts w:hint="default"/>
        <w:color w:val="auto"/>
      </w:rPr>
    </w:lvl>
    <w:lvl w:ilvl="3">
      <w:start w:val="1"/>
      <w:numFmt w:val="decimal"/>
      <w:lvlText w:val="%1.%2.%3.%4."/>
      <w:lvlJc w:val="left"/>
      <w:pPr>
        <w:ind w:left="2917" w:hanging="648"/>
      </w:pPr>
      <w:rPr>
        <w:rFonts w:hint="default"/>
        <w:color w:val="auto"/>
      </w:rPr>
    </w:lvl>
    <w:lvl w:ilvl="4">
      <w:start w:val="1"/>
      <w:numFmt w:val="decimal"/>
      <w:lvlText w:val="%1.%2.%3.%4.%5."/>
      <w:lvlJc w:val="left"/>
      <w:pPr>
        <w:ind w:left="12134" w:hanging="164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10" w15:restartNumberingAfterBreak="0">
    <w:nsid w:val="57A50F74"/>
    <w:multiLevelType w:val="hybridMultilevel"/>
    <w:tmpl w:val="FF5AB5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pStyle w:val="ManuSpec3"/>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2733042"/>
    <w:multiLevelType w:val="hybridMultilevel"/>
    <w:tmpl w:val="91D407DE"/>
    <w:lvl w:ilvl="0" w:tplc="4B7070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CCA57C">
      <w:start w:val="1"/>
      <w:numFmt w:val="upp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A8BC30">
      <w:start w:val="1"/>
      <w:numFmt w:val="decimal"/>
      <w:lvlRestart w:val="0"/>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E1F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6EFEF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56E6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E546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2008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2100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1710"/>
        </w:tabs>
        <w:ind w:left="171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 w16cid:durableId="58565434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9"/>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11"/>
  </w:num>
  <w:num w:numId="29" w16cid:durableId="2047413540">
    <w:abstractNumId w:val="7"/>
  </w:num>
  <w:num w:numId="30" w16cid:durableId="1827937673">
    <w:abstractNumId w:val="1"/>
  </w:num>
  <w:num w:numId="31" w16cid:durableId="1343318664">
    <w:abstractNumId w:val="6"/>
  </w:num>
  <w:num w:numId="32" w16cid:durableId="13260819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38093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4" w16cid:durableId="12042224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5" w16cid:durableId="3140661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6" w16cid:durableId="726332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7" w16cid:durableId="434254163">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38" w16cid:durableId="217671122">
    <w:abstractNumId w:val="8"/>
  </w:num>
  <w:num w:numId="39" w16cid:durableId="1727795611">
    <w:abstractNumId w:val="10"/>
  </w:num>
  <w:num w:numId="40" w16cid:durableId="597568734">
    <w:abstractNumId w:val="12"/>
  </w:num>
  <w:num w:numId="41" w16cid:durableId="1699117591">
    <w:abstractNumId w:val="3"/>
  </w:num>
  <w:num w:numId="42" w16cid:durableId="1749691804">
    <w:abstractNumId w:val="4"/>
  </w:num>
  <w:num w:numId="43" w16cid:durableId="461581715">
    <w:abstractNumId w:val="2"/>
  </w:num>
  <w:num w:numId="44" w16cid:durableId="209277032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1E00"/>
    <w:rsid w:val="00002812"/>
    <w:rsid w:val="00003F48"/>
    <w:rsid w:val="000147ED"/>
    <w:rsid w:val="00021A6D"/>
    <w:rsid w:val="00022782"/>
    <w:rsid w:val="00024A28"/>
    <w:rsid w:val="00024A40"/>
    <w:rsid w:val="0002799B"/>
    <w:rsid w:val="00027CC0"/>
    <w:rsid w:val="00027D0D"/>
    <w:rsid w:val="00031C62"/>
    <w:rsid w:val="00032AB7"/>
    <w:rsid w:val="00034C82"/>
    <w:rsid w:val="000361DB"/>
    <w:rsid w:val="00037F09"/>
    <w:rsid w:val="00040846"/>
    <w:rsid w:val="00040B47"/>
    <w:rsid w:val="00042DB9"/>
    <w:rsid w:val="00043547"/>
    <w:rsid w:val="00043591"/>
    <w:rsid w:val="00046B8C"/>
    <w:rsid w:val="000475F4"/>
    <w:rsid w:val="000477C7"/>
    <w:rsid w:val="00052796"/>
    <w:rsid w:val="000545C5"/>
    <w:rsid w:val="00054AF8"/>
    <w:rsid w:val="00055215"/>
    <w:rsid w:val="00055410"/>
    <w:rsid w:val="0005712D"/>
    <w:rsid w:val="00062008"/>
    <w:rsid w:val="0006288C"/>
    <w:rsid w:val="00072ACC"/>
    <w:rsid w:val="0007525E"/>
    <w:rsid w:val="0007703F"/>
    <w:rsid w:val="00077834"/>
    <w:rsid w:val="0008055A"/>
    <w:rsid w:val="0008242A"/>
    <w:rsid w:val="000833B7"/>
    <w:rsid w:val="00085344"/>
    <w:rsid w:val="000856BC"/>
    <w:rsid w:val="00085E05"/>
    <w:rsid w:val="000860F0"/>
    <w:rsid w:val="00087038"/>
    <w:rsid w:val="000914F0"/>
    <w:rsid w:val="00095C5D"/>
    <w:rsid w:val="000A38D3"/>
    <w:rsid w:val="000A4222"/>
    <w:rsid w:val="000A4916"/>
    <w:rsid w:val="000A572B"/>
    <w:rsid w:val="000A6D31"/>
    <w:rsid w:val="000B3407"/>
    <w:rsid w:val="000B450E"/>
    <w:rsid w:val="000B60BC"/>
    <w:rsid w:val="000C2D78"/>
    <w:rsid w:val="000C6227"/>
    <w:rsid w:val="000C7E2B"/>
    <w:rsid w:val="000D02BE"/>
    <w:rsid w:val="000D0C24"/>
    <w:rsid w:val="000D1A9B"/>
    <w:rsid w:val="000D2F19"/>
    <w:rsid w:val="000D70D6"/>
    <w:rsid w:val="000E5AE3"/>
    <w:rsid w:val="000F3ECD"/>
    <w:rsid w:val="0010151F"/>
    <w:rsid w:val="00101898"/>
    <w:rsid w:val="001040BB"/>
    <w:rsid w:val="00105E0F"/>
    <w:rsid w:val="00106F78"/>
    <w:rsid w:val="00115EB4"/>
    <w:rsid w:val="001175D6"/>
    <w:rsid w:val="00121A79"/>
    <w:rsid w:val="00122B06"/>
    <w:rsid w:val="0012327B"/>
    <w:rsid w:val="001252EC"/>
    <w:rsid w:val="00131CE4"/>
    <w:rsid w:val="00132982"/>
    <w:rsid w:val="00134DF3"/>
    <w:rsid w:val="00135053"/>
    <w:rsid w:val="00135B34"/>
    <w:rsid w:val="0014726A"/>
    <w:rsid w:val="00147F7D"/>
    <w:rsid w:val="001522FC"/>
    <w:rsid w:val="00153F8D"/>
    <w:rsid w:val="001557B7"/>
    <w:rsid w:val="00162FB2"/>
    <w:rsid w:val="00165D2C"/>
    <w:rsid w:val="0016703F"/>
    <w:rsid w:val="001705A6"/>
    <w:rsid w:val="00171521"/>
    <w:rsid w:val="00172314"/>
    <w:rsid w:val="00172E56"/>
    <w:rsid w:val="00184818"/>
    <w:rsid w:val="00190071"/>
    <w:rsid w:val="00190857"/>
    <w:rsid w:val="0019145C"/>
    <w:rsid w:val="00192FDC"/>
    <w:rsid w:val="00194EB6"/>
    <w:rsid w:val="00197E6A"/>
    <w:rsid w:val="001A20A1"/>
    <w:rsid w:val="001A38DF"/>
    <w:rsid w:val="001A47EA"/>
    <w:rsid w:val="001C025A"/>
    <w:rsid w:val="001C0605"/>
    <w:rsid w:val="001C2FEF"/>
    <w:rsid w:val="001C3C08"/>
    <w:rsid w:val="001C46A3"/>
    <w:rsid w:val="001C5A1E"/>
    <w:rsid w:val="001C7A81"/>
    <w:rsid w:val="001C7C1A"/>
    <w:rsid w:val="001D2941"/>
    <w:rsid w:val="001D2F0F"/>
    <w:rsid w:val="001D3FE8"/>
    <w:rsid w:val="001D50B3"/>
    <w:rsid w:val="001D5854"/>
    <w:rsid w:val="001D5C09"/>
    <w:rsid w:val="001E01E9"/>
    <w:rsid w:val="001F06D5"/>
    <w:rsid w:val="001F0D23"/>
    <w:rsid w:val="001F0F29"/>
    <w:rsid w:val="001F2DD1"/>
    <w:rsid w:val="001F3475"/>
    <w:rsid w:val="001F4A83"/>
    <w:rsid w:val="001F60FD"/>
    <w:rsid w:val="001F7CAE"/>
    <w:rsid w:val="00206CA9"/>
    <w:rsid w:val="00207ECF"/>
    <w:rsid w:val="0021454F"/>
    <w:rsid w:val="00214FAD"/>
    <w:rsid w:val="00216005"/>
    <w:rsid w:val="0021690D"/>
    <w:rsid w:val="00220FE7"/>
    <w:rsid w:val="00222852"/>
    <w:rsid w:val="002252B8"/>
    <w:rsid w:val="00226FDE"/>
    <w:rsid w:val="00230682"/>
    <w:rsid w:val="002378DE"/>
    <w:rsid w:val="002408EF"/>
    <w:rsid w:val="002412A0"/>
    <w:rsid w:val="00243503"/>
    <w:rsid w:val="0024367B"/>
    <w:rsid w:val="00251D0C"/>
    <w:rsid w:val="00255208"/>
    <w:rsid w:val="00255EBB"/>
    <w:rsid w:val="00256E72"/>
    <w:rsid w:val="002574DC"/>
    <w:rsid w:val="002611C0"/>
    <w:rsid w:val="00262EBE"/>
    <w:rsid w:val="00265FD5"/>
    <w:rsid w:val="002670DF"/>
    <w:rsid w:val="0027488B"/>
    <w:rsid w:val="0027578F"/>
    <w:rsid w:val="002800CA"/>
    <w:rsid w:val="002873BD"/>
    <w:rsid w:val="00287AD0"/>
    <w:rsid w:val="002942AF"/>
    <w:rsid w:val="00294E24"/>
    <w:rsid w:val="002959A3"/>
    <w:rsid w:val="0029654E"/>
    <w:rsid w:val="00296622"/>
    <w:rsid w:val="002A090D"/>
    <w:rsid w:val="002A09AB"/>
    <w:rsid w:val="002A2201"/>
    <w:rsid w:val="002A69BE"/>
    <w:rsid w:val="002B0218"/>
    <w:rsid w:val="002B3056"/>
    <w:rsid w:val="002C0EB7"/>
    <w:rsid w:val="002C2F2F"/>
    <w:rsid w:val="002C315E"/>
    <w:rsid w:val="002C4ECB"/>
    <w:rsid w:val="002C7A3E"/>
    <w:rsid w:val="002D17BD"/>
    <w:rsid w:val="002D4654"/>
    <w:rsid w:val="002D5A20"/>
    <w:rsid w:val="002D634C"/>
    <w:rsid w:val="002E56C6"/>
    <w:rsid w:val="002F627B"/>
    <w:rsid w:val="0030601E"/>
    <w:rsid w:val="0031080F"/>
    <w:rsid w:val="0031101C"/>
    <w:rsid w:val="00312B9E"/>
    <w:rsid w:val="00316713"/>
    <w:rsid w:val="0031747A"/>
    <w:rsid w:val="00326B2A"/>
    <w:rsid w:val="003312F1"/>
    <w:rsid w:val="00333F21"/>
    <w:rsid w:val="0033708D"/>
    <w:rsid w:val="003425F4"/>
    <w:rsid w:val="003435B4"/>
    <w:rsid w:val="00345767"/>
    <w:rsid w:val="003605DC"/>
    <w:rsid w:val="0036441F"/>
    <w:rsid w:val="003669B2"/>
    <w:rsid w:val="003703E1"/>
    <w:rsid w:val="00372113"/>
    <w:rsid w:val="00372480"/>
    <w:rsid w:val="00373697"/>
    <w:rsid w:val="00375883"/>
    <w:rsid w:val="00380986"/>
    <w:rsid w:val="00385B5E"/>
    <w:rsid w:val="00385F1B"/>
    <w:rsid w:val="00386BBD"/>
    <w:rsid w:val="0038720B"/>
    <w:rsid w:val="00390275"/>
    <w:rsid w:val="0039131E"/>
    <w:rsid w:val="00391E3E"/>
    <w:rsid w:val="00391E47"/>
    <w:rsid w:val="00392281"/>
    <w:rsid w:val="003974AB"/>
    <w:rsid w:val="00397A49"/>
    <w:rsid w:val="003A1740"/>
    <w:rsid w:val="003A3681"/>
    <w:rsid w:val="003A380F"/>
    <w:rsid w:val="003A6309"/>
    <w:rsid w:val="003B4715"/>
    <w:rsid w:val="003B4B96"/>
    <w:rsid w:val="003B6FD2"/>
    <w:rsid w:val="003C071B"/>
    <w:rsid w:val="003C1C65"/>
    <w:rsid w:val="003C2EBD"/>
    <w:rsid w:val="003C71BB"/>
    <w:rsid w:val="003D0A4B"/>
    <w:rsid w:val="003D11A0"/>
    <w:rsid w:val="003D1AAE"/>
    <w:rsid w:val="003D21A0"/>
    <w:rsid w:val="003D4393"/>
    <w:rsid w:val="003D640D"/>
    <w:rsid w:val="003D7CAD"/>
    <w:rsid w:val="003E11B2"/>
    <w:rsid w:val="003E20F9"/>
    <w:rsid w:val="003E3199"/>
    <w:rsid w:val="003E5827"/>
    <w:rsid w:val="003E7EFA"/>
    <w:rsid w:val="003F19A7"/>
    <w:rsid w:val="003F241E"/>
    <w:rsid w:val="003F288C"/>
    <w:rsid w:val="003F718D"/>
    <w:rsid w:val="0040013F"/>
    <w:rsid w:val="00403E4D"/>
    <w:rsid w:val="0041024F"/>
    <w:rsid w:val="00410F21"/>
    <w:rsid w:val="004129EB"/>
    <w:rsid w:val="00414D93"/>
    <w:rsid w:val="004215E2"/>
    <w:rsid w:val="00422A5D"/>
    <w:rsid w:val="00422D85"/>
    <w:rsid w:val="00425E17"/>
    <w:rsid w:val="00426692"/>
    <w:rsid w:val="0043086C"/>
    <w:rsid w:val="00431D53"/>
    <w:rsid w:val="00434074"/>
    <w:rsid w:val="00434A50"/>
    <w:rsid w:val="00434CA7"/>
    <w:rsid w:val="00437469"/>
    <w:rsid w:val="00440A95"/>
    <w:rsid w:val="00440FB6"/>
    <w:rsid w:val="004470EF"/>
    <w:rsid w:val="004540AA"/>
    <w:rsid w:val="0045536F"/>
    <w:rsid w:val="00461643"/>
    <w:rsid w:val="00461E7C"/>
    <w:rsid w:val="00462286"/>
    <w:rsid w:val="00462C47"/>
    <w:rsid w:val="00464282"/>
    <w:rsid w:val="004657C0"/>
    <w:rsid w:val="00472B63"/>
    <w:rsid w:val="00472E9D"/>
    <w:rsid w:val="0047700E"/>
    <w:rsid w:val="00477A40"/>
    <w:rsid w:val="00480AC7"/>
    <w:rsid w:val="00482151"/>
    <w:rsid w:val="00493164"/>
    <w:rsid w:val="00496240"/>
    <w:rsid w:val="004A1112"/>
    <w:rsid w:val="004A1891"/>
    <w:rsid w:val="004A2B05"/>
    <w:rsid w:val="004A3EE6"/>
    <w:rsid w:val="004B15D6"/>
    <w:rsid w:val="004B1628"/>
    <w:rsid w:val="004B4D12"/>
    <w:rsid w:val="004C10DC"/>
    <w:rsid w:val="004C1495"/>
    <w:rsid w:val="004C1A15"/>
    <w:rsid w:val="004C1A91"/>
    <w:rsid w:val="004C2FCC"/>
    <w:rsid w:val="004D0150"/>
    <w:rsid w:val="004D1EE6"/>
    <w:rsid w:val="004D4625"/>
    <w:rsid w:val="004E13F7"/>
    <w:rsid w:val="004E4B26"/>
    <w:rsid w:val="004E6F1E"/>
    <w:rsid w:val="004E76DD"/>
    <w:rsid w:val="004F0432"/>
    <w:rsid w:val="004F4B30"/>
    <w:rsid w:val="004F7F72"/>
    <w:rsid w:val="00506B60"/>
    <w:rsid w:val="00512867"/>
    <w:rsid w:val="00513628"/>
    <w:rsid w:val="005177C8"/>
    <w:rsid w:val="00524197"/>
    <w:rsid w:val="00526A9B"/>
    <w:rsid w:val="00531312"/>
    <w:rsid w:val="00534ED2"/>
    <w:rsid w:val="005367B5"/>
    <w:rsid w:val="0053D4B0"/>
    <w:rsid w:val="00540678"/>
    <w:rsid w:val="00541FB0"/>
    <w:rsid w:val="005425DA"/>
    <w:rsid w:val="00544F38"/>
    <w:rsid w:val="0054771E"/>
    <w:rsid w:val="00550859"/>
    <w:rsid w:val="00551C33"/>
    <w:rsid w:val="00557F85"/>
    <w:rsid w:val="00560714"/>
    <w:rsid w:val="005621DF"/>
    <w:rsid w:val="00563C92"/>
    <w:rsid w:val="005641CB"/>
    <w:rsid w:val="00565F81"/>
    <w:rsid w:val="00574494"/>
    <w:rsid w:val="00575781"/>
    <w:rsid w:val="00576543"/>
    <w:rsid w:val="0057743E"/>
    <w:rsid w:val="00580904"/>
    <w:rsid w:val="00580E7A"/>
    <w:rsid w:val="005817FA"/>
    <w:rsid w:val="005827FF"/>
    <w:rsid w:val="0058281A"/>
    <w:rsid w:val="00582B98"/>
    <w:rsid w:val="0058350A"/>
    <w:rsid w:val="00584777"/>
    <w:rsid w:val="00584AE4"/>
    <w:rsid w:val="00586660"/>
    <w:rsid w:val="00587486"/>
    <w:rsid w:val="00594083"/>
    <w:rsid w:val="00595136"/>
    <w:rsid w:val="00596607"/>
    <w:rsid w:val="005A030C"/>
    <w:rsid w:val="005A3E56"/>
    <w:rsid w:val="005B0E1E"/>
    <w:rsid w:val="005B1264"/>
    <w:rsid w:val="005B2313"/>
    <w:rsid w:val="005B293C"/>
    <w:rsid w:val="005B43E8"/>
    <w:rsid w:val="005B7651"/>
    <w:rsid w:val="005C0549"/>
    <w:rsid w:val="005C2495"/>
    <w:rsid w:val="005C6DE0"/>
    <w:rsid w:val="005D2A17"/>
    <w:rsid w:val="005D34DA"/>
    <w:rsid w:val="005D6B0A"/>
    <w:rsid w:val="005D71DC"/>
    <w:rsid w:val="005D7693"/>
    <w:rsid w:val="005D7B6D"/>
    <w:rsid w:val="005E5368"/>
    <w:rsid w:val="005E54D6"/>
    <w:rsid w:val="005E6E01"/>
    <w:rsid w:val="005E7D3F"/>
    <w:rsid w:val="005F36A8"/>
    <w:rsid w:val="0060426C"/>
    <w:rsid w:val="00604921"/>
    <w:rsid w:val="00605C5A"/>
    <w:rsid w:val="00605E6D"/>
    <w:rsid w:val="00606549"/>
    <w:rsid w:val="00607EAF"/>
    <w:rsid w:val="00610F41"/>
    <w:rsid w:val="006165EA"/>
    <w:rsid w:val="00622F2A"/>
    <w:rsid w:val="0062345B"/>
    <w:rsid w:val="00623902"/>
    <w:rsid w:val="00625292"/>
    <w:rsid w:val="006265A2"/>
    <w:rsid w:val="0062673A"/>
    <w:rsid w:val="00627D2D"/>
    <w:rsid w:val="00631F62"/>
    <w:rsid w:val="00632559"/>
    <w:rsid w:val="006337AC"/>
    <w:rsid w:val="0063392D"/>
    <w:rsid w:val="006413E0"/>
    <w:rsid w:val="00641400"/>
    <w:rsid w:val="00644FBD"/>
    <w:rsid w:val="006452E3"/>
    <w:rsid w:val="00650756"/>
    <w:rsid w:val="00665746"/>
    <w:rsid w:val="00670097"/>
    <w:rsid w:val="006708EB"/>
    <w:rsid w:val="00670F2F"/>
    <w:rsid w:val="00671536"/>
    <w:rsid w:val="00672EF1"/>
    <w:rsid w:val="00676381"/>
    <w:rsid w:val="00677573"/>
    <w:rsid w:val="006850C2"/>
    <w:rsid w:val="00685993"/>
    <w:rsid w:val="0068774B"/>
    <w:rsid w:val="0069046A"/>
    <w:rsid w:val="00690CA0"/>
    <w:rsid w:val="00693CD6"/>
    <w:rsid w:val="00693FBF"/>
    <w:rsid w:val="006944AB"/>
    <w:rsid w:val="006970C3"/>
    <w:rsid w:val="006A22BF"/>
    <w:rsid w:val="006A3BB0"/>
    <w:rsid w:val="006A4B35"/>
    <w:rsid w:val="006A5C77"/>
    <w:rsid w:val="006A64D2"/>
    <w:rsid w:val="006B3724"/>
    <w:rsid w:val="006B6C61"/>
    <w:rsid w:val="006C283D"/>
    <w:rsid w:val="006C3797"/>
    <w:rsid w:val="006C58AB"/>
    <w:rsid w:val="006D038C"/>
    <w:rsid w:val="006D2512"/>
    <w:rsid w:val="006D6270"/>
    <w:rsid w:val="006E250E"/>
    <w:rsid w:val="006F07E0"/>
    <w:rsid w:val="006F3BBE"/>
    <w:rsid w:val="006F3F39"/>
    <w:rsid w:val="006F446F"/>
    <w:rsid w:val="006F6A07"/>
    <w:rsid w:val="00706B63"/>
    <w:rsid w:val="00707A49"/>
    <w:rsid w:val="00712275"/>
    <w:rsid w:val="00715CF7"/>
    <w:rsid w:val="00716A84"/>
    <w:rsid w:val="007201A0"/>
    <w:rsid w:val="00724F65"/>
    <w:rsid w:val="00725C0A"/>
    <w:rsid w:val="00725C95"/>
    <w:rsid w:val="0072624B"/>
    <w:rsid w:val="00736B79"/>
    <w:rsid w:val="00743231"/>
    <w:rsid w:val="007434BF"/>
    <w:rsid w:val="00745806"/>
    <w:rsid w:val="00745CDB"/>
    <w:rsid w:val="0074732E"/>
    <w:rsid w:val="007504C1"/>
    <w:rsid w:val="0075363D"/>
    <w:rsid w:val="0075457E"/>
    <w:rsid w:val="00755144"/>
    <w:rsid w:val="00760DD7"/>
    <w:rsid w:val="00761932"/>
    <w:rsid w:val="00762E49"/>
    <w:rsid w:val="007630A9"/>
    <w:rsid w:val="007730B1"/>
    <w:rsid w:val="007745E5"/>
    <w:rsid w:val="00777F2C"/>
    <w:rsid w:val="007809DD"/>
    <w:rsid w:val="00782B60"/>
    <w:rsid w:val="00782BFB"/>
    <w:rsid w:val="00785D36"/>
    <w:rsid w:val="00787F57"/>
    <w:rsid w:val="00790FBE"/>
    <w:rsid w:val="00791CF9"/>
    <w:rsid w:val="00792286"/>
    <w:rsid w:val="007926F6"/>
    <w:rsid w:val="007939F7"/>
    <w:rsid w:val="007946D0"/>
    <w:rsid w:val="00794C6F"/>
    <w:rsid w:val="007978B4"/>
    <w:rsid w:val="007A0AFD"/>
    <w:rsid w:val="007A2216"/>
    <w:rsid w:val="007A2811"/>
    <w:rsid w:val="007A332E"/>
    <w:rsid w:val="007A6DAC"/>
    <w:rsid w:val="007A7E3A"/>
    <w:rsid w:val="007A7EEA"/>
    <w:rsid w:val="007B0245"/>
    <w:rsid w:val="007B7E20"/>
    <w:rsid w:val="007B7E84"/>
    <w:rsid w:val="007C0055"/>
    <w:rsid w:val="007C0F6E"/>
    <w:rsid w:val="007C2E8B"/>
    <w:rsid w:val="007C3BF5"/>
    <w:rsid w:val="007C4E7C"/>
    <w:rsid w:val="007D05DF"/>
    <w:rsid w:val="007D19FE"/>
    <w:rsid w:val="007D72E2"/>
    <w:rsid w:val="007D7B79"/>
    <w:rsid w:val="007E078E"/>
    <w:rsid w:val="007E488C"/>
    <w:rsid w:val="007E6449"/>
    <w:rsid w:val="007E76EB"/>
    <w:rsid w:val="007E7996"/>
    <w:rsid w:val="007F0D7A"/>
    <w:rsid w:val="007F2269"/>
    <w:rsid w:val="007F7897"/>
    <w:rsid w:val="00800BBF"/>
    <w:rsid w:val="00802359"/>
    <w:rsid w:val="008034AB"/>
    <w:rsid w:val="00805172"/>
    <w:rsid w:val="00805F72"/>
    <w:rsid w:val="00810869"/>
    <w:rsid w:val="00811814"/>
    <w:rsid w:val="00811B5E"/>
    <w:rsid w:val="00813351"/>
    <w:rsid w:val="00813AEA"/>
    <w:rsid w:val="00813C2F"/>
    <w:rsid w:val="00815E24"/>
    <w:rsid w:val="008167A5"/>
    <w:rsid w:val="00816A78"/>
    <w:rsid w:val="00816B1D"/>
    <w:rsid w:val="00816BA9"/>
    <w:rsid w:val="008207F2"/>
    <w:rsid w:val="00821C6E"/>
    <w:rsid w:val="00822E0A"/>
    <w:rsid w:val="00825FB4"/>
    <w:rsid w:val="00827243"/>
    <w:rsid w:val="00827BD0"/>
    <w:rsid w:val="00827EBE"/>
    <w:rsid w:val="0083349F"/>
    <w:rsid w:val="00834B9B"/>
    <w:rsid w:val="00835871"/>
    <w:rsid w:val="008359C4"/>
    <w:rsid w:val="008405A8"/>
    <w:rsid w:val="0084483D"/>
    <w:rsid w:val="00846030"/>
    <w:rsid w:val="00846F11"/>
    <w:rsid w:val="00850B7F"/>
    <w:rsid w:val="0085335E"/>
    <w:rsid w:val="00853973"/>
    <w:rsid w:val="008557DE"/>
    <w:rsid w:val="00856A04"/>
    <w:rsid w:val="008605A8"/>
    <w:rsid w:val="008605C3"/>
    <w:rsid w:val="00865F83"/>
    <w:rsid w:val="00865FC6"/>
    <w:rsid w:val="00867213"/>
    <w:rsid w:val="008812ED"/>
    <w:rsid w:val="00884642"/>
    <w:rsid w:val="00885FE8"/>
    <w:rsid w:val="00886978"/>
    <w:rsid w:val="00890ECE"/>
    <w:rsid w:val="00897ADF"/>
    <w:rsid w:val="00897E40"/>
    <w:rsid w:val="008A0BF0"/>
    <w:rsid w:val="008A13C5"/>
    <w:rsid w:val="008A1995"/>
    <w:rsid w:val="008A1D1F"/>
    <w:rsid w:val="008A2768"/>
    <w:rsid w:val="008A7732"/>
    <w:rsid w:val="008B25DD"/>
    <w:rsid w:val="008B4A25"/>
    <w:rsid w:val="008B56F1"/>
    <w:rsid w:val="008B58C8"/>
    <w:rsid w:val="008B6D6B"/>
    <w:rsid w:val="008C226D"/>
    <w:rsid w:val="008C3472"/>
    <w:rsid w:val="008C4B6E"/>
    <w:rsid w:val="008D2F57"/>
    <w:rsid w:val="008D4AFA"/>
    <w:rsid w:val="008D69F4"/>
    <w:rsid w:val="008E0405"/>
    <w:rsid w:val="008E22D4"/>
    <w:rsid w:val="008E6468"/>
    <w:rsid w:val="008E7E5E"/>
    <w:rsid w:val="008F4880"/>
    <w:rsid w:val="008F5CFA"/>
    <w:rsid w:val="008F7149"/>
    <w:rsid w:val="0090057D"/>
    <w:rsid w:val="00902ACB"/>
    <w:rsid w:val="00904DC2"/>
    <w:rsid w:val="00905400"/>
    <w:rsid w:val="009059F4"/>
    <w:rsid w:val="00907ACA"/>
    <w:rsid w:val="009109E1"/>
    <w:rsid w:val="0091398D"/>
    <w:rsid w:val="0091506E"/>
    <w:rsid w:val="00920189"/>
    <w:rsid w:val="00922ECA"/>
    <w:rsid w:val="00924311"/>
    <w:rsid w:val="009256C3"/>
    <w:rsid w:val="00927794"/>
    <w:rsid w:val="00927D92"/>
    <w:rsid w:val="0093089D"/>
    <w:rsid w:val="00930DA3"/>
    <w:rsid w:val="00931744"/>
    <w:rsid w:val="0093304A"/>
    <w:rsid w:val="009331FE"/>
    <w:rsid w:val="00933620"/>
    <w:rsid w:val="009346BE"/>
    <w:rsid w:val="00936D0C"/>
    <w:rsid w:val="00940982"/>
    <w:rsid w:val="009427F7"/>
    <w:rsid w:val="00946401"/>
    <w:rsid w:val="00950E83"/>
    <w:rsid w:val="0095278D"/>
    <w:rsid w:val="00953E90"/>
    <w:rsid w:val="0095606B"/>
    <w:rsid w:val="0095634C"/>
    <w:rsid w:val="00957EBD"/>
    <w:rsid w:val="0096050C"/>
    <w:rsid w:val="009630E0"/>
    <w:rsid w:val="00964331"/>
    <w:rsid w:val="00970F02"/>
    <w:rsid w:val="00971499"/>
    <w:rsid w:val="00973F7D"/>
    <w:rsid w:val="00975A1D"/>
    <w:rsid w:val="00976EA5"/>
    <w:rsid w:val="009772A7"/>
    <w:rsid w:val="00977674"/>
    <w:rsid w:val="009810D7"/>
    <w:rsid w:val="00982D50"/>
    <w:rsid w:val="0098401D"/>
    <w:rsid w:val="009844E6"/>
    <w:rsid w:val="0098534E"/>
    <w:rsid w:val="00986E39"/>
    <w:rsid w:val="00987C46"/>
    <w:rsid w:val="0099127C"/>
    <w:rsid w:val="00991525"/>
    <w:rsid w:val="009919A2"/>
    <w:rsid w:val="009A06FE"/>
    <w:rsid w:val="009A4ACD"/>
    <w:rsid w:val="009A6FD9"/>
    <w:rsid w:val="009A7084"/>
    <w:rsid w:val="009B0A34"/>
    <w:rsid w:val="009B2AF4"/>
    <w:rsid w:val="009B5096"/>
    <w:rsid w:val="009B6000"/>
    <w:rsid w:val="009C0327"/>
    <w:rsid w:val="009C11C4"/>
    <w:rsid w:val="009C3666"/>
    <w:rsid w:val="009C3B36"/>
    <w:rsid w:val="009C4E27"/>
    <w:rsid w:val="009C625F"/>
    <w:rsid w:val="009C7472"/>
    <w:rsid w:val="009D0E81"/>
    <w:rsid w:val="009D139E"/>
    <w:rsid w:val="009D1CD0"/>
    <w:rsid w:val="009D4113"/>
    <w:rsid w:val="009D6FC2"/>
    <w:rsid w:val="009E010F"/>
    <w:rsid w:val="009E0DCE"/>
    <w:rsid w:val="009E26AF"/>
    <w:rsid w:val="009E5CE6"/>
    <w:rsid w:val="009E5FD5"/>
    <w:rsid w:val="009F49D2"/>
    <w:rsid w:val="009F7316"/>
    <w:rsid w:val="00A00BA8"/>
    <w:rsid w:val="00A00FC6"/>
    <w:rsid w:val="00A01012"/>
    <w:rsid w:val="00A0187A"/>
    <w:rsid w:val="00A07ED3"/>
    <w:rsid w:val="00A15CDB"/>
    <w:rsid w:val="00A20733"/>
    <w:rsid w:val="00A219F8"/>
    <w:rsid w:val="00A21C65"/>
    <w:rsid w:val="00A25939"/>
    <w:rsid w:val="00A269FB"/>
    <w:rsid w:val="00A278E6"/>
    <w:rsid w:val="00A3007C"/>
    <w:rsid w:val="00A302F9"/>
    <w:rsid w:val="00A31AC1"/>
    <w:rsid w:val="00A33E08"/>
    <w:rsid w:val="00A36987"/>
    <w:rsid w:val="00A36F2C"/>
    <w:rsid w:val="00A40D09"/>
    <w:rsid w:val="00A417D5"/>
    <w:rsid w:val="00A41A6F"/>
    <w:rsid w:val="00A435FD"/>
    <w:rsid w:val="00A50E17"/>
    <w:rsid w:val="00A51176"/>
    <w:rsid w:val="00A543BF"/>
    <w:rsid w:val="00A54A39"/>
    <w:rsid w:val="00A55BF4"/>
    <w:rsid w:val="00A56D74"/>
    <w:rsid w:val="00A6052C"/>
    <w:rsid w:val="00A66E07"/>
    <w:rsid w:val="00A75002"/>
    <w:rsid w:val="00A75FED"/>
    <w:rsid w:val="00A76416"/>
    <w:rsid w:val="00A8290D"/>
    <w:rsid w:val="00A82E5C"/>
    <w:rsid w:val="00A838CF"/>
    <w:rsid w:val="00A83EC5"/>
    <w:rsid w:val="00A86072"/>
    <w:rsid w:val="00A904C1"/>
    <w:rsid w:val="00A93D98"/>
    <w:rsid w:val="00A9428A"/>
    <w:rsid w:val="00A96AC5"/>
    <w:rsid w:val="00A96C53"/>
    <w:rsid w:val="00AA0794"/>
    <w:rsid w:val="00AA18FC"/>
    <w:rsid w:val="00AA3F72"/>
    <w:rsid w:val="00AA4369"/>
    <w:rsid w:val="00AA5FEB"/>
    <w:rsid w:val="00AA6445"/>
    <w:rsid w:val="00AB27DD"/>
    <w:rsid w:val="00AB30A6"/>
    <w:rsid w:val="00AB6274"/>
    <w:rsid w:val="00AB6717"/>
    <w:rsid w:val="00AB6E03"/>
    <w:rsid w:val="00AB7CEF"/>
    <w:rsid w:val="00AC4DFB"/>
    <w:rsid w:val="00AD1825"/>
    <w:rsid w:val="00AD25EE"/>
    <w:rsid w:val="00AD28F2"/>
    <w:rsid w:val="00AD2CBD"/>
    <w:rsid w:val="00AD2CC5"/>
    <w:rsid w:val="00AE1C09"/>
    <w:rsid w:val="00AE5234"/>
    <w:rsid w:val="00AE5341"/>
    <w:rsid w:val="00AE5FE3"/>
    <w:rsid w:val="00AE741B"/>
    <w:rsid w:val="00AF1640"/>
    <w:rsid w:val="00AF1D5D"/>
    <w:rsid w:val="00AF3AB3"/>
    <w:rsid w:val="00AF7DC9"/>
    <w:rsid w:val="00B00855"/>
    <w:rsid w:val="00B00CA3"/>
    <w:rsid w:val="00B01250"/>
    <w:rsid w:val="00B038F3"/>
    <w:rsid w:val="00B05A72"/>
    <w:rsid w:val="00B12220"/>
    <w:rsid w:val="00B127C7"/>
    <w:rsid w:val="00B136BA"/>
    <w:rsid w:val="00B13F40"/>
    <w:rsid w:val="00B14FAD"/>
    <w:rsid w:val="00B15B02"/>
    <w:rsid w:val="00B22DFD"/>
    <w:rsid w:val="00B23255"/>
    <w:rsid w:val="00B23F7C"/>
    <w:rsid w:val="00B23F88"/>
    <w:rsid w:val="00B25B3F"/>
    <w:rsid w:val="00B303AF"/>
    <w:rsid w:val="00B331B7"/>
    <w:rsid w:val="00B3408F"/>
    <w:rsid w:val="00B34A02"/>
    <w:rsid w:val="00B35BD9"/>
    <w:rsid w:val="00B4249C"/>
    <w:rsid w:val="00B437ED"/>
    <w:rsid w:val="00B4428F"/>
    <w:rsid w:val="00B45E0A"/>
    <w:rsid w:val="00B46EEB"/>
    <w:rsid w:val="00B531FD"/>
    <w:rsid w:val="00B53A53"/>
    <w:rsid w:val="00B56DAF"/>
    <w:rsid w:val="00B6388A"/>
    <w:rsid w:val="00B652E0"/>
    <w:rsid w:val="00B66FB5"/>
    <w:rsid w:val="00B670A6"/>
    <w:rsid w:val="00B70206"/>
    <w:rsid w:val="00B76016"/>
    <w:rsid w:val="00B76C87"/>
    <w:rsid w:val="00B80C2A"/>
    <w:rsid w:val="00B83D05"/>
    <w:rsid w:val="00B92C36"/>
    <w:rsid w:val="00B93084"/>
    <w:rsid w:val="00B95697"/>
    <w:rsid w:val="00BA0FB2"/>
    <w:rsid w:val="00BA68E0"/>
    <w:rsid w:val="00BA7CAC"/>
    <w:rsid w:val="00BB0A0F"/>
    <w:rsid w:val="00BB3A4F"/>
    <w:rsid w:val="00BB6BAA"/>
    <w:rsid w:val="00BB78FC"/>
    <w:rsid w:val="00BC0955"/>
    <w:rsid w:val="00BC0A62"/>
    <w:rsid w:val="00BD0340"/>
    <w:rsid w:val="00BD5D09"/>
    <w:rsid w:val="00BD5F43"/>
    <w:rsid w:val="00BE2B39"/>
    <w:rsid w:val="00BE513D"/>
    <w:rsid w:val="00BE554A"/>
    <w:rsid w:val="00BE6C91"/>
    <w:rsid w:val="00BE75A5"/>
    <w:rsid w:val="00BF0FE4"/>
    <w:rsid w:val="00BF35D4"/>
    <w:rsid w:val="00C0056D"/>
    <w:rsid w:val="00C010D0"/>
    <w:rsid w:val="00C0219E"/>
    <w:rsid w:val="00C0358E"/>
    <w:rsid w:val="00C05257"/>
    <w:rsid w:val="00C05C77"/>
    <w:rsid w:val="00C103B7"/>
    <w:rsid w:val="00C11FE0"/>
    <w:rsid w:val="00C15130"/>
    <w:rsid w:val="00C207FF"/>
    <w:rsid w:val="00C21E69"/>
    <w:rsid w:val="00C23EEC"/>
    <w:rsid w:val="00C2432C"/>
    <w:rsid w:val="00C26FCB"/>
    <w:rsid w:val="00C27DA6"/>
    <w:rsid w:val="00C31872"/>
    <w:rsid w:val="00C31C99"/>
    <w:rsid w:val="00C40678"/>
    <w:rsid w:val="00C418CE"/>
    <w:rsid w:val="00C4349D"/>
    <w:rsid w:val="00C448A4"/>
    <w:rsid w:val="00C44F26"/>
    <w:rsid w:val="00C4539B"/>
    <w:rsid w:val="00C454CE"/>
    <w:rsid w:val="00C51CC3"/>
    <w:rsid w:val="00C56FDF"/>
    <w:rsid w:val="00C57A04"/>
    <w:rsid w:val="00C610FF"/>
    <w:rsid w:val="00C631BF"/>
    <w:rsid w:val="00C64F19"/>
    <w:rsid w:val="00C673A2"/>
    <w:rsid w:val="00C67498"/>
    <w:rsid w:val="00C679A2"/>
    <w:rsid w:val="00C733E7"/>
    <w:rsid w:val="00C7600C"/>
    <w:rsid w:val="00C82C05"/>
    <w:rsid w:val="00C84101"/>
    <w:rsid w:val="00C85E36"/>
    <w:rsid w:val="00C862B6"/>
    <w:rsid w:val="00C92814"/>
    <w:rsid w:val="00C9426E"/>
    <w:rsid w:val="00C94AC6"/>
    <w:rsid w:val="00C959A9"/>
    <w:rsid w:val="00C976F5"/>
    <w:rsid w:val="00C9792E"/>
    <w:rsid w:val="00C97FF9"/>
    <w:rsid w:val="00CA0011"/>
    <w:rsid w:val="00CA0FFF"/>
    <w:rsid w:val="00CA1A99"/>
    <w:rsid w:val="00CA2109"/>
    <w:rsid w:val="00CA410A"/>
    <w:rsid w:val="00CA700D"/>
    <w:rsid w:val="00CA7B43"/>
    <w:rsid w:val="00CB027F"/>
    <w:rsid w:val="00CB4DC1"/>
    <w:rsid w:val="00CB55C8"/>
    <w:rsid w:val="00CB5F09"/>
    <w:rsid w:val="00CB6DC4"/>
    <w:rsid w:val="00CC1400"/>
    <w:rsid w:val="00CC2C4D"/>
    <w:rsid w:val="00CC739D"/>
    <w:rsid w:val="00CD2252"/>
    <w:rsid w:val="00CD37B9"/>
    <w:rsid w:val="00CD4961"/>
    <w:rsid w:val="00CE2413"/>
    <w:rsid w:val="00CE3627"/>
    <w:rsid w:val="00CE5177"/>
    <w:rsid w:val="00CE576E"/>
    <w:rsid w:val="00CF251A"/>
    <w:rsid w:val="00CF2D17"/>
    <w:rsid w:val="00CF3312"/>
    <w:rsid w:val="00CF584C"/>
    <w:rsid w:val="00CF591E"/>
    <w:rsid w:val="00CF5B68"/>
    <w:rsid w:val="00CF6935"/>
    <w:rsid w:val="00CF6ECD"/>
    <w:rsid w:val="00D055F8"/>
    <w:rsid w:val="00D079EE"/>
    <w:rsid w:val="00D105F9"/>
    <w:rsid w:val="00D10C82"/>
    <w:rsid w:val="00D1272E"/>
    <w:rsid w:val="00D14CE7"/>
    <w:rsid w:val="00D14FBB"/>
    <w:rsid w:val="00D23493"/>
    <w:rsid w:val="00D25A25"/>
    <w:rsid w:val="00D265FB"/>
    <w:rsid w:val="00D34704"/>
    <w:rsid w:val="00D361A3"/>
    <w:rsid w:val="00D4146E"/>
    <w:rsid w:val="00D50CB3"/>
    <w:rsid w:val="00D52F09"/>
    <w:rsid w:val="00D54BA2"/>
    <w:rsid w:val="00D622E0"/>
    <w:rsid w:val="00D63F69"/>
    <w:rsid w:val="00D64C9A"/>
    <w:rsid w:val="00D67C0C"/>
    <w:rsid w:val="00D7191F"/>
    <w:rsid w:val="00D7294F"/>
    <w:rsid w:val="00D7412A"/>
    <w:rsid w:val="00D839A4"/>
    <w:rsid w:val="00D84AEA"/>
    <w:rsid w:val="00D84E40"/>
    <w:rsid w:val="00D86946"/>
    <w:rsid w:val="00D9150E"/>
    <w:rsid w:val="00D919F0"/>
    <w:rsid w:val="00D91E7C"/>
    <w:rsid w:val="00D92DC6"/>
    <w:rsid w:val="00D947D1"/>
    <w:rsid w:val="00D96DCE"/>
    <w:rsid w:val="00DA1430"/>
    <w:rsid w:val="00DA1DB7"/>
    <w:rsid w:val="00DA794F"/>
    <w:rsid w:val="00DB1D69"/>
    <w:rsid w:val="00DB2DA0"/>
    <w:rsid w:val="00DB559D"/>
    <w:rsid w:val="00DB6659"/>
    <w:rsid w:val="00DC2232"/>
    <w:rsid w:val="00DC22A4"/>
    <w:rsid w:val="00DC24CE"/>
    <w:rsid w:val="00DC5A95"/>
    <w:rsid w:val="00DC5C18"/>
    <w:rsid w:val="00DC5F51"/>
    <w:rsid w:val="00DD059D"/>
    <w:rsid w:val="00DD3E98"/>
    <w:rsid w:val="00DD3F90"/>
    <w:rsid w:val="00DD40C4"/>
    <w:rsid w:val="00DD4E43"/>
    <w:rsid w:val="00DD5568"/>
    <w:rsid w:val="00DD7186"/>
    <w:rsid w:val="00DD7A43"/>
    <w:rsid w:val="00DE0295"/>
    <w:rsid w:val="00DE04A7"/>
    <w:rsid w:val="00DE1382"/>
    <w:rsid w:val="00DE1F0B"/>
    <w:rsid w:val="00DE2820"/>
    <w:rsid w:val="00DE44C8"/>
    <w:rsid w:val="00DE5AF9"/>
    <w:rsid w:val="00DE649F"/>
    <w:rsid w:val="00DF1399"/>
    <w:rsid w:val="00DF267C"/>
    <w:rsid w:val="00DF3EF2"/>
    <w:rsid w:val="00DF4A29"/>
    <w:rsid w:val="00DF6DDA"/>
    <w:rsid w:val="00E0189A"/>
    <w:rsid w:val="00E01AFC"/>
    <w:rsid w:val="00E04784"/>
    <w:rsid w:val="00E0479E"/>
    <w:rsid w:val="00E04D42"/>
    <w:rsid w:val="00E07836"/>
    <w:rsid w:val="00E17332"/>
    <w:rsid w:val="00E21046"/>
    <w:rsid w:val="00E2421F"/>
    <w:rsid w:val="00E26598"/>
    <w:rsid w:val="00E27F79"/>
    <w:rsid w:val="00E3094A"/>
    <w:rsid w:val="00E374BC"/>
    <w:rsid w:val="00E377E1"/>
    <w:rsid w:val="00E42B02"/>
    <w:rsid w:val="00E43E75"/>
    <w:rsid w:val="00E505A4"/>
    <w:rsid w:val="00E51DDE"/>
    <w:rsid w:val="00E544D3"/>
    <w:rsid w:val="00E55974"/>
    <w:rsid w:val="00E55F3C"/>
    <w:rsid w:val="00E572EC"/>
    <w:rsid w:val="00E6344A"/>
    <w:rsid w:val="00E63A29"/>
    <w:rsid w:val="00E66DEB"/>
    <w:rsid w:val="00E67489"/>
    <w:rsid w:val="00E67BA8"/>
    <w:rsid w:val="00E72C95"/>
    <w:rsid w:val="00E75724"/>
    <w:rsid w:val="00E76862"/>
    <w:rsid w:val="00E76E26"/>
    <w:rsid w:val="00E80B86"/>
    <w:rsid w:val="00E834EE"/>
    <w:rsid w:val="00E85409"/>
    <w:rsid w:val="00E87503"/>
    <w:rsid w:val="00E9150B"/>
    <w:rsid w:val="00E956A9"/>
    <w:rsid w:val="00E97166"/>
    <w:rsid w:val="00EA5104"/>
    <w:rsid w:val="00EA7E39"/>
    <w:rsid w:val="00EB0D98"/>
    <w:rsid w:val="00EB0DF1"/>
    <w:rsid w:val="00EB1556"/>
    <w:rsid w:val="00EB26E2"/>
    <w:rsid w:val="00EB4235"/>
    <w:rsid w:val="00EC23BD"/>
    <w:rsid w:val="00EC24C6"/>
    <w:rsid w:val="00EC5073"/>
    <w:rsid w:val="00EC6555"/>
    <w:rsid w:val="00ED013A"/>
    <w:rsid w:val="00ED07ED"/>
    <w:rsid w:val="00ED0D74"/>
    <w:rsid w:val="00ED145B"/>
    <w:rsid w:val="00ED2E45"/>
    <w:rsid w:val="00ED4CD5"/>
    <w:rsid w:val="00ED579F"/>
    <w:rsid w:val="00EE2B7D"/>
    <w:rsid w:val="00EE5414"/>
    <w:rsid w:val="00EE5D69"/>
    <w:rsid w:val="00EE7A92"/>
    <w:rsid w:val="00EF04F5"/>
    <w:rsid w:val="00EF5858"/>
    <w:rsid w:val="00EF5D70"/>
    <w:rsid w:val="00F0060D"/>
    <w:rsid w:val="00F01362"/>
    <w:rsid w:val="00F01DCB"/>
    <w:rsid w:val="00F02995"/>
    <w:rsid w:val="00F037B4"/>
    <w:rsid w:val="00F048A4"/>
    <w:rsid w:val="00F12C81"/>
    <w:rsid w:val="00F15C59"/>
    <w:rsid w:val="00F15CAC"/>
    <w:rsid w:val="00F16526"/>
    <w:rsid w:val="00F169D8"/>
    <w:rsid w:val="00F17AFB"/>
    <w:rsid w:val="00F2046F"/>
    <w:rsid w:val="00F2124E"/>
    <w:rsid w:val="00F21919"/>
    <w:rsid w:val="00F23B15"/>
    <w:rsid w:val="00F24EE4"/>
    <w:rsid w:val="00F270B9"/>
    <w:rsid w:val="00F27D28"/>
    <w:rsid w:val="00F312BC"/>
    <w:rsid w:val="00F315F2"/>
    <w:rsid w:val="00F3167B"/>
    <w:rsid w:val="00F330A7"/>
    <w:rsid w:val="00F33642"/>
    <w:rsid w:val="00F33BC0"/>
    <w:rsid w:val="00F368D7"/>
    <w:rsid w:val="00F375B4"/>
    <w:rsid w:val="00F40756"/>
    <w:rsid w:val="00F40EDA"/>
    <w:rsid w:val="00F430E6"/>
    <w:rsid w:val="00F433BE"/>
    <w:rsid w:val="00F441F7"/>
    <w:rsid w:val="00F47564"/>
    <w:rsid w:val="00F532E9"/>
    <w:rsid w:val="00F5433D"/>
    <w:rsid w:val="00F54711"/>
    <w:rsid w:val="00F54931"/>
    <w:rsid w:val="00F57406"/>
    <w:rsid w:val="00F61345"/>
    <w:rsid w:val="00F62ED4"/>
    <w:rsid w:val="00F679E7"/>
    <w:rsid w:val="00F72C82"/>
    <w:rsid w:val="00F746F0"/>
    <w:rsid w:val="00F7658C"/>
    <w:rsid w:val="00F77207"/>
    <w:rsid w:val="00F80C81"/>
    <w:rsid w:val="00F81B82"/>
    <w:rsid w:val="00F83FFF"/>
    <w:rsid w:val="00F848B6"/>
    <w:rsid w:val="00F90CE5"/>
    <w:rsid w:val="00F92CFD"/>
    <w:rsid w:val="00F93C4C"/>
    <w:rsid w:val="00F967AC"/>
    <w:rsid w:val="00F974F9"/>
    <w:rsid w:val="00F97DC7"/>
    <w:rsid w:val="00FA0D27"/>
    <w:rsid w:val="00FA2C58"/>
    <w:rsid w:val="00FA433D"/>
    <w:rsid w:val="00FA4E6A"/>
    <w:rsid w:val="00FA50FB"/>
    <w:rsid w:val="00FA58FA"/>
    <w:rsid w:val="00FB05EF"/>
    <w:rsid w:val="00FB3D6C"/>
    <w:rsid w:val="00FB4D41"/>
    <w:rsid w:val="00FB565F"/>
    <w:rsid w:val="00FB5B8B"/>
    <w:rsid w:val="00FB74A0"/>
    <w:rsid w:val="00FC2728"/>
    <w:rsid w:val="00FC2D26"/>
    <w:rsid w:val="00FC35F4"/>
    <w:rsid w:val="00FD0E66"/>
    <w:rsid w:val="00FD4766"/>
    <w:rsid w:val="00FD5915"/>
    <w:rsid w:val="00FD6ACF"/>
    <w:rsid w:val="00FE227C"/>
    <w:rsid w:val="00FE28D6"/>
    <w:rsid w:val="00FE2A37"/>
    <w:rsid w:val="00FE3F3A"/>
    <w:rsid w:val="00FE4B32"/>
    <w:rsid w:val="00FF02A6"/>
    <w:rsid w:val="01068D93"/>
    <w:rsid w:val="0215BE64"/>
    <w:rsid w:val="026B43AD"/>
    <w:rsid w:val="02CA7996"/>
    <w:rsid w:val="02E2D030"/>
    <w:rsid w:val="030076C5"/>
    <w:rsid w:val="036CA323"/>
    <w:rsid w:val="036D6723"/>
    <w:rsid w:val="03861C85"/>
    <w:rsid w:val="04461BDB"/>
    <w:rsid w:val="0505D2D7"/>
    <w:rsid w:val="050691E0"/>
    <w:rsid w:val="0507E1A8"/>
    <w:rsid w:val="05296ED6"/>
    <w:rsid w:val="0557717E"/>
    <w:rsid w:val="0585E9A4"/>
    <w:rsid w:val="05934899"/>
    <w:rsid w:val="05979034"/>
    <w:rsid w:val="059AB344"/>
    <w:rsid w:val="064586D9"/>
    <w:rsid w:val="06E8FC89"/>
    <w:rsid w:val="07E1573A"/>
    <w:rsid w:val="087EB626"/>
    <w:rsid w:val="090064A1"/>
    <w:rsid w:val="0928EEF4"/>
    <w:rsid w:val="095366FF"/>
    <w:rsid w:val="096A1C42"/>
    <w:rsid w:val="097D279B"/>
    <w:rsid w:val="0A4DBDF1"/>
    <w:rsid w:val="0A52DEFA"/>
    <w:rsid w:val="0A9C3502"/>
    <w:rsid w:val="0B7535D4"/>
    <w:rsid w:val="0B79B516"/>
    <w:rsid w:val="0B880FAE"/>
    <w:rsid w:val="0C0A2C85"/>
    <w:rsid w:val="0C6DDA7C"/>
    <w:rsid w:val="0CB78A1B"/>
    <w:rsid w:val="0D465C0A"/>
    <w:rsid w:val="0DD3D5C4"/>
    <w:rsid w:val="0DECFE21"/>
    <w:rsid w:val="0E006824"/>
    <w:rsid w:val="0E14BE45"/>
    <w:rsid w:val="0E725B33"/>
    <w:rsid w:val="0E75E3AE"/>
    <w:rsid w:val="0EE7EC03"/>
    <w:rsid w:val="0FD07C65"/>
    <w:rsid w:val="0FF1C80B"/>
    <w:rsid w:val="0FF216B7"/>
    <w:rsid w:val="10C3750F"/>
    <w:rsid w:val="10F955BB"/>
    <w:rsid w:val="113808E6"/>
    <w:rsid w:val="11782478"/>
    <w:rsid w:val="1178AD0A"/>
    <w:rsid w:val="1190AB85"/>
    <w:rsid w:val="11A7814F"/>
    <w:rsid w:val="120358EA"/>
    <w:rsid w:val="123003C0"/>
    <w:rsid w:val="12BAB0EA"/>
    <w:rsid w:val="1322EE4B"/>
    <w:rsid w:val="141B344C"/>
    <w:rsid w:val="141DA26A"/>
    <w:rsid w:val="145C3FA5"/>
    <w:rsid w:val="1493F6C6"/>
    <w:rsid w:val="14961736"/>
    <w:rsid w:val="14F7F8DA"/>
    <w:rsid w:val="152FBF26"/>
    <w:rsid w:val="15B9ED0B"/>
    <w:rsid w:val="15F01D27"/>
    <w:rsid w:val="16614728"/>
    <w:rsid w:val="16C1C359"/>
    <w:rsid w:val="17947069"/>
    <w:rsid w:val="17BBA1D7"/>
    <w:rsid w:val="17D41C0A"/>
    <w:rsid w:val="18446B5D"/>
    <w:rsid w:val="18DC674E"/>
    <w:rsid w:val="18EDFFB5"/>
    <w:rsid w:val="1918088F"/>
    <w:rsid w:val="198435D5"/>
    <w:rsid w:val="19922FCF"/>
    <w:rsid w:val="19B0D45D"/>
    <w:rsid w:val="19D4C263"/>
    <w:rsid w:val="1B2E0030"/>
    <w:rsid w:val="1BD295DF"/>
    <w:rsid w:val="1CD785C6"/>
    <w:rsid w:val="1D194FF4"/>
    <w:rsid w:val="1D29C733"/>
    <w:rsid w:val="1D3A6E6B"/>
    <w:rsid w:val="1D3E9221"/>
    <w:rsid w:val="1E20E7CE"/>
    <w:rsid w:val="1E27BC2D"/>
    <w:rsid w:val="1E9ABE80"/>
    <w:rsid w:val="1EF89574"/>
    <w:rsid w:val="1F2C223D"/>
    <w:rsid w:val="1FC38C8E"/>
    <w:rsid w:val="202440D2"/>
    <w:rsid w:val="2155CF32"/>
    <w:rsid w:val="21595277"/>
    <w:rsid w:val="22053B31"/>
    <w:rsid w:val="22FAEAC6"/>
    <w:rsid w:val="2328F2D4"/>
    <w:rsid w:val="2347C8C9"/>
    <w:rsid w:val="23E1AE2A"/>
    <w:rsid w:val="23E83196"/>
    <w:rsid w:val="2446894A"/>
    <w:rsid w:val="2523353E"/>
    <w:rsid w:val="2551918C"/>
    <w:rsid w:val="25A9F8F9"/>
    <w:rsid w:val="2606A514"/>
    <w:rsid w:val="26B2E57F"/>
    <w:rsid w:val="26BEBEC6"/>
    <w:rsid w:val="26FF3ECC"/>
    <w:rsid w:val="26FF7E14"/>
    <w:rsid w:val="274F2AC1"/>
    <w:rsid w:val="27CBE038"/>
    <w:rsid w:val="27DC9159"/>
    <w:rsid w:val="2801CF5A"/>
    <w:rsid w:val="283D9D8C"/>
    <w:rsid w:val="2882352B"/>
    <w:rsid w:val="2890E58D"/>
    <w:rsid w:val="28916234"/>
    <w:rsid w:val="28DE3DC0"/>
    <w:rsid w:val="290A178B"/>
    <w:rsid w:val="2938DD09"/>
    <w:rsid w:val="29B0411F"/>
    <w:rsid w:val="29D96DED"/>
    <w:rsid w:val="2A1FC0E7"/>
    <w:rsid w:val="2A2502AF"/>
    <w:rsid w:val="2A2CB5EE"/>
    <w:rsid w:val="2A82EE2F"/>
    <w:rsid w:val="2A869BC2"/>
    <w:rsid w:val="2B352E5D"/>
    <w:rsid w:val="2B401472"/>
    <w:rsid w:val="2B52D338"/>
    <w:rsid w:val="2B58B521"/>
    <w:rsid w:val="2BA3172C"/>
    <w:rsid w:val="2BABA753"/>
    <w:rsid w:val="2BB9607F"/>
    <w:rsid w:val="2CB0027C"/>
    <w:rsid w:val="2CCF2CA8"/>
    <w:rsid w:val="2DA6E10A"/>
    <w:rsid w:val="2E1DA18F"/>
    <w:rsid w:val="2EDAB7EE"/>
    <w:rsid w:val="2EE78B28"/>
    <w:rsid w:val="2FE70A79"/>
    <w:rsid w:val="301E2218"/>
    <w:rsid w:val="30446DA7"/>
    <w:rsid w:val="30497F98"/>
    <w:rsid w:val="311EC2FD"/>
    <w:rsid w:val="31C214BC"/>
    <w:rsid w:val="323AE081"/>
    <w:rsid w:val="32501B4F"/>
    <w:rsid w:val="3253427D"/>
    <w:rsid w:val="328FAEB8"/>
    <w:rsid w:val="32DC0C03"/>
    <w:rsid w:val="335C46EE"/>
    <w:rsid w:val="339EA246"/>
    <w:rsid w:val="33A8AF60"/>
    <w:rsid w:val="33AE2911"/>
    <w:rsid w:val="34D7C11D"/>
    <w:rsid w:val="3552B21D"/>
    <w:rsid w:val="358BDEDE"/>
    <w:rsid w:val="36BFDE7B"/>
    <w:rsid w:val="372F8FA4"/>
    <w:rsid w:val="375FC7BA"/>
    <w:rsid w:val="37F48FEA"/>
    <w:rsid w:val="37F973F7"/>
    <w:rsid w:val="383DB6CC"/>
    <w:rsid w:val="3885152B"/>
    <w:rsid w:val="389BE08C"/>
    <w:rsid w:val="389CD7A9"/>
    <w:rsid w:val="38CD9E9D"/>
    <w:rsid w:val="39516405"/>
    <w:rsid w:val="39698F63"/>
    <w:rsid w:val="3A326419"/>
    <w:rsid w:val="3A51EA7B"/>
    <w:rsid w:val="3AA29BCB"/>
    <w:rsid w:val="3AD3E661"/>
    <w:rsid w:val="3B112D88"/>
    <w:rsid w:val="3B1B61C9"/>
    <w:rsid w:val="3B238D1B"/>
    <w:rsid w:val="3B49DF69"/>
    <w:rsid w:val="3B7CF7D6"/>
    <w:rsid w:val="3BF40938"/>
    <w:rsid w:val="3C7DDF23"/>
    <w:rsid w:val="3C8BEEBD"/>
    <w:rsid w:val="3CBE4281"/>
    <w:rsid w:val="3CE60745"/>
    <w:rsid w:val="3D042387"/>
    <w:rsid w:val="3D1020DF"/>
    <w:rsid w:val="3D31AE69"/>
    <w:rsid w:val="3D4B129A"/>
    <w:rsid w:val="3D9D66DD"/>
    <w:rsid w:val="3E22246C"/>
    <w:rsid w:val="3E30F46E"/>
    <w:rsid w:val="3E7CAB25"/>
    <w:rsid w:val="3E844728"/>
    <w:rsid w:val="3E8DC822"/>
    <w:rsid w:val="3E941C4D"/>
    <w:rsid w:val="3EA8854A"/>
    <w:rsid w:val="3F5239EF"/>
    <w:rsid w:val="3F599F7E"/>
    <w:rsid w:val="407C93BB"/>
    <w:rsid w:val="40A22562"/>
    <w:rsid w:val="40BA08C2"/>
    <w:rsid w:val="40C12BFF"/>
    <w:rsid w:val="41C1578D"/>
    <w:rsid w:val="422D7791"/>
    <w:rsid w:val="425CFC60"/>
    <w:rsid w:val="42909B63"/>
    <w:rsid w:val="42A944BA"/>
    <w:rsid w:val="42C4F9E6"/>
    <w:rsid w:val="431C3F6D"/>
    <w:rsid w:val="43853926"/>
    <w:rsid w:val="43F8CCC1"/>
    <w:rsid w:val="442FD4FE"/>
    <w:rsid w:val="4447E1C5"/>
    <w:rsid w:val="4457568D"/>
    <w:rsid w:val="4473AFE9"/>
    <w:rsid w:val="450177BE"/>
    <w:rsid w:val="4503C553"/>
    <w:rsid w:val="4591CF08"/>
    <w:rsid w:val="46055CD9"/>
    <w:rsid w:val="4617F2CA"/>
    <w:rsid w:val="473B8419"/>
    <w:rsid w:val="47F44417"/>
    <w:rsid w:val="480B5480"/>
    <w:rsid w:val="48309A5D"/>
    <w:rsid w:val="48552F25"/>
    <w:rsid w:val="486FB937"/>
    <w:rsid w:val="49034621"/>
    <w:rsid w:val="498B80F1"/>
    <w:rsid w:val="49FD39A3"/>
    <w:rsid w:val="4A787CA4"/>
    <w:rsid w:val="4A918608"/>
    <w:rsid w:val="4AA4C41A"/>
    <w:rsid w:val="4C408368"/>
    <w:rsid w:val="4C5AB8A1"/>
    <w:rsid w:val="4CAE8CDD"/>
    <w:rsid w:val="4CD0B3E0"/>
    <w:rsid w:val="4CE32A7C"/>
    <w:rsid w:val="4DD4D4AE"/>
    <w:rsid w:val="4E1097A9"/>
    <w:rsid w:val="4ECCD5D4"/>
    <w:rsid w:val="4F447729"/>
    <w:rsid w:val="502283E5"/>
    <w:rsid w:val="5101A04A"/>
    <w:rsid w:val="511B26EA"/>
    <w:rsid w:val="512717D7"/>
    <w:rsid w:val="517470BC"/>
    <w:rsid w:val="51DF1F3B"/>
    <w:rsid w:val="5285365D"/>
    <w:rsid w:val="52B215ED"/>
    <w:rsid w:val="5349C0E0"/>
    <w:rsid w:val="53D297C3"/>
    <w:rsid w:val="5406F86D"/>
    <w:rsid w:val="542106BE"/>
    <w:rsid w:val="5442AC54"/>
    <w:rsid w:val="548F1FE3"/>
    <w:rsid w:val="559CBE56"/>
    <w:rsid w:val="5647E1DF"/>
    <w:rsid w:val="565F718D"/>
    <w:rsid w:val="56616ED0"/>
    <w:rsid w:val="5758A780"/>
    <w:rsid w:val="575EEF61"/>
    <w:rsid w:val="57B108C8"/>
    <w:rsid w:val="57B5BD62"/>
    <w:rsid w:val="57BCEDC0"/>
    <w:rsid w:val="57EF01E0"/>
    <w:rsid w:val="5817928E"/>
    <w:rsid w:val="58CB3E2B"/>
    <w:rsid w:val="59343A04"/>
    <w:rsid w:val="5ADBF651"/>
    <w:rsid w:val="5B51A968"/>
    <w:rsid w:val="5C3FC25D"/>
    <w:rsid w:val="5C58F833"/>
    <w:rsid w:val="5CDB74A9"/>
    <w:rsid w:val="5CED79C9"/>
    <w:rsid w:val="5D114044"/>
    <w:rsid w:val="5D27C1A6"/>
    <w:rsid w:val="5DE85FF9"/>
    <w:rsid w:val="5DF833FD"/>
    <w:rsid w:val="5EAFF1D8"/>
    <w:rsid w:val="5EB80DFE"/>
    <w:rsid w:val="5F08D065"/>
    <w:rsid w:val="5F50EEB1"/>
    <w:rsid w:val="609AB832"/>
    <w:rsid w:val="609F844A"/>
    <w:rsid w:val="60A80921"/>
    <w:rsid w:val="60AA114C"/>
    <w:rsid w:val="61134245"/>
    <w:rsid w:val="612A2122"/>
    <w:rsid w:val="614B37D5"/>
    <w:rsid w:val="61765CFC"/>
    <w:rsid w:val="61AEE5CC"/>
    <w:rsid w:val="62621901"/>
    <w:rsid w:val="62ACD970"/>
    <w:rsid w:val="6343E52A"/>
    <w:rsid w:val="63819589"/>
    <w:rsid w:val="63861D4A"/>
    <w:rsid w:val="63E6FE9E"/>
    <w:rsid w:val="63FDE962"/>
    <w:rsid w:val="6400FF7D"/>
    <w:rsid w:val="6419E018"/>
    <w:rsid w:val="64480436"/>
    <w:rsid w:val="64D31C8B"/>
    <w:rsid w:val="6596D682"/>
    <w:rsid w:val="65E6B368"/>
    <w:rsid w:val="66B74872"/>
    <w:rsid w:val="66D03F98"/>
    <w:rsid w:val="6734D701"/>
    <w:rsid w:val="676C1AD9"/>
    <w:rsid w:val="677F5C9B"/>
    <w:rsid w:val="67996AEC"/>
    <w:rsid w:val="67D18CEC"/>
    <w:rsid w:val="67E5F494"/>
    <w:rsid w:val="6912A641"/>
    <w:rsid w:val="6A3481AF"/>
    <w:rsid w:val="6A6D7B4A"/>
    <w:rsid w:val="6B8020AE"/>
    <w:rsid w:val="6B8CD394"/>
    <w:rsid w:val="6BD0CCF6"/>
    <w:rsid w:val="6BDA1A38"/>
    <w:rsid w:val="6BEC61ED"/>
    <w:rsid w:val="6C1C6ADD"/>
    <w:rsid w:val="6C4F74BA"/>
    <w:rsid w:val="6CCCF399"/>
    <w:rsid w:val="6D1E8654"/>
    <w:rsid w:val="6D6EE09A"/>
    <w:rsid w:val="6D996070"/>
    <w:rsid w:val="6E0AB284"/>
    <w:rsid w:val="6E68C3FA"/>
    <w:rsid w:val="6EA10D8D"/>
    <w:rsid w:val="6EA2C910"/>
    <w:rsid w:val="6ED7B61E"/>
    <w:rsid w:val="6F811387"/>
    <w:rsid w:val="6FA53013"/>
    <w:rsid w:val="70A8D210"/>
    <w:rsid w:val="70DF8285"/>
    <w:rsid w:val="71814907"/>
    <w:rsid w:val="71E42CBB"/>
    <w:rsid w:val="71F69007"/>
    <w:rsid w:val="723BDCAB"/>
    <w:rsid w:val="7258D91C"/>
    <w:rsid w:val="72C20782"/>
    <w:rsid w:val="72E3B78E"/>
    <w:rsid w:val="72E974C2"/>
    <w:rsid w:val="74139772"/>
    <w:rsid w:val="741E4127"/>
    <w:rsid w:val="74EA35EE"/>
    <w:rsid w:val="751EA47C"/>
    <w:rsid w:val="752543B6"/>
    <w:rsid w:val="75359F9A"/>
    <w:rsid w:val="760D9389"/>
    <w:rsid w:val="762BD468"/>
    <w:rsid w:val="76621E7B"/>
    <w:rsid w:val="766636E2"/>
    <w:rsid w:val="7686B960"/>
    <w:rsid w:val="769E8FDF"/>
    <w:rsid w:val="76DBCF5C"/>
    <w:rsid w:val="76EA7E9A"/>
    <w:rsid w:val="775FAB4C"/>
    <w:rsid w:val="777D6730"/>
    <w:rsid w:val="77B1F283"/>
    <w:rsid w:val="77E4D5BE"/>
    <w:rsid w:val="79046E4C"/>
    <w:rsid w:val="7920EAD0"/>
    <w:rsid w:val="7A5EBD20"/>
    <w:rsid w:val="7AE4A205"/>
    <w:rsid w:val="7BEFF7CB"/>
    <w:rsid w:val="7C46723F"/>
    <w:rsid w:val="7C691DA2"/>
    <w:rsid w:val="7D21FBFB"/>
    <w:rsid w:val="7D6A5188"/>
    <w:rsid w:val="7D9D5AA2"/>
    <w:rsid w:val="7E9B0FCD"/>
    <w:rsid w:val="7ECED933"/>
    <w:rsid w:val="7EFA8F28"/>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D32FC921-3FCE-4245-A5CA-5525ED94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A7B43"/>
    <w:pPr>
      <w:tabs>
        <w:tab w:val="right" w:pos="9360"/>
      </w:tabs>
      <w:jc w:val="center"/>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pPr>
      <w:suppressAutoHyphens/>
      <w:spacing w:before="240"/>
      <w:jc w:val="both"/>
    </w:pPr>
    <w:rPr>
      <w:sz w:val="28"/>
    </w:rPr>
  </w:style>
  <w:style w:type="paragraph" w:customStyle="1" w:styleId="PRT">
    <w:name w:val="PRT"/>
    <w:basedOn w:val="Normal"/>
    <w:next w:val="ART"/>
    <w:autoRedefine/>
    <w:rsid w:val="00707A49"/>
    <w:pPr>
      <w:keepNext/>
      <w:numPr>
        <w:numId w:val="3"/>
      </w:numPr>
      <w:suppressAutoHyphens/>
      <w:spacing w:before="240" w:line="360" w:lineRule="auto"/>
      <w:jc w:val="left"/>
      <w:outlineLvl w:val="0"/>
    </w:pPr>
    <w:rPr>
      <w:b/>
      <w:sz w:val="22"/>
      <w:szCs w:val="22"/>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C2432C"/>
    <w:pPr>
      <w:keepNext/>
      <w:numPr>
        <w:ilvl w:val="3"/>
        <w:numId w:val="1"/>
      </w:numPr>
      <w:suppressAutoHyphens/>
      <w:spacing w:before="240"/>
      <w:ind w:left="862" w:hanging="862"/>
      <w:jc w:val="both"/>
      <w:outlineLvl w:val="1"/>
    </w:pPr>
    <w:rPr>
      <w:b/>
    </w:r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Policepardfaut"/>
  </w:style>
  <w:style w:type="character" w:customStyle="1" w:styleId="SPN">
    <w:name w:val="SPN"/>
    <w:basedOn w:val="Policepardfaut"/>
  </w:style>
  <w:style w:type="character" w:customStyle="1" w:styleId="SPD">
    <w:name w:val="SPD"/>
    <w:basedOn w:val="Policepardfaut"/>
  </w:style>
  <w:style w:type="character" w:customStyle="1" w:styleId="NUM">
    <w:name w:val="NUM"/>
    <w:basedOn w:val="Policepardfaut"/>
  </w:style>
  <w:style w:type="character" w:customStyle="1" w:styleId="NAM">
    <w:name w:val="NAM"/>
    <w:basedOn w:val="Policepardfau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customStyle="1" w:styleId="En-tteCar">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customStyle="1" w:styleId="PieddepageCar">
    <w:name w:val="Pied de page Car"/>
    <w:basedOn w:val="Policepardfaut"/>
    <w:link w:val="Pieddepage"/>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Titre1Car">
    <w:name w:val="Titre 1 Car"/>
    <w:link w:val="Titre1"/>
    <w:uiPriority w:val="9"/>
    <w:rsid w:val="00853973"/>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customStyle="1" w:styleId="NotedebasdepageCar">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customStyle="1" w:styleId="NOTE">
    <w:name w:val="NOTE"/>
    <w:basedOn w:val="Normal"/>
    <w:link w:val="NOTEChar"/>
    <w:autoRedefine/>
    <w:qFormat/>
    <w:rsid w:val="003D11A0"/>
    <w:pPr>
      <w:pBdr>
        <w:top w:val="single" w:sz="4" w:space="1" w:color="666699"/>
        <w:left w:val="single" w:sz="4" w:space="4" w:color="666699"/>
        <w:bottom w:val="single" w:sz="4" w:space="1" w:color="666699"/>
        <w:right w:val="single" w:sz="4" w:space="4" w:color="666699"/>
      </w:pBdr>
      <w:tabs>
        <w:tab w:val="clear" w:pos="9360"/>
      </w:tabs>
      <w:suppressAutoHyphens/>
      <w:spacing w:before="120"/>
      <w:jc w:val="both"/>
    </w:pPr>
    <w:rPr>
      <w:rFonts w:ascii="Arial Narrow" w:hAnsi="Arial Narrow" w:cs="Times New Roman"/>
      <w:color w:val="1F4E79" w:themeColor="accent5" w:themeShade="80"/>
    </w:rPr>
  </w:style>
  <w:style w:type="character" w:customStyle="1" w:styleId="NOTEChar">
    <w:name w:val="NOTE Char"/>
    <w:basedOn w:val="Policepardfaut"/>
    <w:link w:val="NOTE"/>
    <w:rsid w:val="003D11A0"/>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customStyle="1" w:styleId="ObjetducommentaireCar">
    <w:name w:val="Objet du commentaire Car"/>
    <w:basedOn w:val="CommentaireCar"/>
    <w:link w:val="Objetducommentaire"/>
    <w:uiPriority w:val="99"/>
    <w:semiHidden/>
    <w:rsid w:val="00F97DC7"/>
    <w:rPr>
      <w:rFonts w:ascii="Arial" w:hAnsi="Arial" w:cs="Arial"/>
      <w:b/>
      <w:bCs/>
      <w:lang w:val="en-US" w:eastAsia="en-US"/>
    </w:rPr>
  </w:style>
  <w:style w:type="paragraph" w:customStyle="1" w:styleId="Numrodepartie">
    <w:name w:val="Numéro de partie"/>
    <w:basedOn w:val="Titre1"/>
    <w:next w:val="Nomdesection"/>
    <w:qFormat/>
    <w:rsid w:val="003B4715"/>
    <w:pPr>
      <w:widowControl w:val="0"/>
      <w:numPr>
        <w:numId w:val="30"/>
      </w:numPr>
      <w:tabs>
        <w:tab w:val="clear" w:pos="9360"/>
        <w:tab w:val="left" w:pos="1701"/>
      </w:tabs>
      <w:autoSpaceDE w:val="0"/>
      <w:autoSpaceDN w:val="0"/>
      <w:adjustRightInd w:val="0"/>
      <w:spacing w:before="360" w:after="0" w:line="216" w:lineRule="auto"/>
      <w:jc w:val="left"/>
    </w:pPr>
    <w:rPr>
      <w:rFonts w:ascii="Arial Narrow" w:hAnsi="Arial Narrow"/>
      <w:kern w:val="0"/>
      <w:sz w:val="22"/>
      <w:szCs w:val="24"/>
      <w:lang w:val="fr-CA" w:eastAsia="fr-FR"/>
    </w:rPr>
  </w:style>
  <w:style w:type="paragraph" w:customStyle="1" w:styleId="Nomdesection">
    <w:name w:val="Nom de section"/>
    <w:basedOn w:val="Titre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Titre2Car">
    <w:name w:val="Titre 2 Car"/>
    <w:basedOn w:val="Policepardfaut"/>
    <w:link w:val="Titre2"/>
    <w:uiPriority w:val="9"/>
    <w:semiHidden/>
    <w:rsid w:val="003B4715"/>
    <w:rPr>
      <w:rFonts w:asciiTheme="majorHAnsi" w:eastAsiaTheme="majorEastAsia" w:hAnsiTheme="majorHAnsi" w:cstheme="majorBidi"/>
      <w:color w:val="2F5496" w:themeColor="accent1" w:themeShade="BF"/>
      <w:sz w:val="26"/>
      <w:szCs w:val="26"/>
      <w:lang w:val="en-US" w:eastAsia="en-US"/>
    </w:rPr>
  </w:style>
  <w:style w:type="character" w:styleId="Mention">
    <w:name w:val="Mention"/>
    <w:basedOn w:val="Policepardfaut"/>
    <w:uiPriority w:val="99"/>
    <w:unhideWhenUsed/>
    <w:rsid w:val="00E04784"/>
    <w:rPr>
      <w:color w:val="2B579A"/>
      <w:shd w:val="clear" w:color="auto" w:fill="E6E6E6"/>
    </w:rPr>
  </w:style>
  <w:style w:type="character" w:styleId="Mentionnonrsolue">
    <w:name w:val="Unresolved Mention"/>
    <w:basedOn w:val="Policepardfaut"/>
    <w:uiPriority w:val="99"/>
    <w:semiHidden/>
    <w:unhideWhenUsed/>
    <w:rsid w:val="00B93084"/>
    <w:rPr>
      <w:color w:val="605E5C"/>
      <w:shd w:val="clear" w:color="auto" w:fill="E1DFDD"/>
    </w:rPr>
  </w:style>
  <w:style w:type="paragraph" w:customStyle="1" w:styleId="ManuSpec3">
    <w:name w:val="ManuSpec[3]"/>
    <w:basedOn w:val="Normal"/>
    <w:rsid w:val="00707A49"/>
    <w:pPr>
      <w:widowControl w:val="0"/>
      <w:numPr>
        <w:ilvl w:val="2"/>
        <w:numId w:val="39"/>
      </w:numPr>
      <w:tabs>
        <w:tab w:val="clear" w:pos="9360"/>
        <w:tab w:val="left" w:pos="936"/>
      </w:tabs>
      <w:spacing w:before="100"/>
      <w:ind w:left="936" w:hanging="432"/>
      <w:jc w:val="left"/>
      <w:outlineLvl w:val="2"/>
    </w:pPr>
    <w:rPr>
      <w:rFonts w:cs="Times New Roman"/>
      <w:snapToGrid w:val="0"/>
      <w:sz w:val="18"/>
    </w:rPr>
  </w:style>
  <w:style w:type="paragraph" w:styleId="Paragraphedeliste">
    <w:name w:val="List Paragraph"/>
    <w:basedOn w:val="Normal"/>
    <w:uiPriority w:val="34"/>
    <w:qFormat/>
    <w:rsid w:val="00707A49"/>
    <w:pPr>
      <w:tabs>
        <w:tab w:val="clear" w:pos="9360"/>
      </w:tabs>
      <w:spacing w:after="160" w:line="259" w:lineRule="auto"/>
      <w:ind w:left="720"/>
      <w:contextualSpacing/>
      <w:jc w:val="left"/>
    </w:pPr>
    <w:rPr>
      <w:rFonts w:asciiTheme="minorHAnsi" w:eastAsiaTheme="minorHAnsi" w:hAnsiTheme="minorHAnsi" w:cstheme="minorBidi"/>
      <w:sz w:val="22"/>
      <w:szCs w:val="22"/>
      <w:lang w:val="en-CA"/>
    </w:rPr>
  </w:style>
  <w:style w:type="paragraph" w:customStyle="1" w:styleId="P1">
    <w:name w:val="P1"/>
    <w:basedOn w:val="Normal"/>
    <w:uiPriority w:val="99"/>
    <w:rsid w:val="00707A49"/>
    <w:pPr>
      <w:widowControl w:val="0"/>
      <w:tabs>
        <w:tab w:val="clear" w:pos="9360"/>
        <w:tab w:val="left" w:pos="720"/>
      </w:tabs>
      <w:autoSpaceDE w:val="0"/>
      <w:autoSpaceDN w:val="0"/>
      <w:adjustRightInd w:val="0"/>
      <w:spacing w:before="200"/>
      <w:ind w:left="1440" w:hanging="720"/>
      <w:jc w:val="left"/>
    </w:pPr>
    <w:rPr>
      <w:rFonts w:ascii="Courier New" w:eastAsiaTheme="minorEastAsia" w:hAnsi="Courier New" w:cs="Courier New"/>
      <w:lang w:eastAsia="fr-CA"/>
    </w:rPr>
  </w:style>
  <w:style w:type="paragraph" w:customStyle="1" w:styleId="ManuSpec2">
    <w:name w:val="ManuSpec[2]"/>
    <w:basedOn w:val="Normal"/>
    <w:rsid w:val="003D1AAE"/>
    <w:pPr>
      <w:widowControl w:val="0"/>
      <w:numPr>
        <w:ilvl w:val="1"/>
        <w:numId w:val="40"/>
      </w:numPr>
      <w:tabs>
        <w:tab w:val="clear" w:pos="9360"/>
        <w:tab w:val="left" w:pos="504"/>
      </w:tabs>
      <w:spacing w:before="100"/>
      <w:jc w:val="left"/>
      <w:outlineLvl w:val="1"/>
    </w:pPr>
    <w:rPr>
      <w:rFonts w:cs="Times New Roman"/>
      <w:snapToGrid w:val="0"/>
      <w:sz w:val="18"/>
    </w:rPr>
  </w:style>
  <w:style w:type="paragraph" w:customStyle="1" w:styleId="ManuSpec1">
    <w:name w:val="ManuSpec[1]"/>
    <w:basedOn w:val="Normal"/>
    <w:rsid w:val="003D1AAE"/>
    <w:pPr>
      <w:widowControl w:val="0"/>
      <w:numPr>
        <w:numId w:val="40"/>
      </w:numPr>
      <w:tabs>
        <w:tab w:val="clear" w:pos="9360"/>
      </w:tabs>
      <w:spacing w:before="100"/>
      <w:jc w:val="left"/>
      <w:outlineLvl w:val="0"/>
    </w:pPr>
    <w:rPr>
      <w:rFonts w:cs="Times New Roman"/>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8606">
      <w:bodyDiv w:val="1"/>
      <w:marLeft w:val="0"/>
      <w:marRight w:val="0"/>
      <w:marTop w:val="0"/>
      <w:marBottom w:val="0"/>
      <w:divBdr>
        <w:top w:val="none" w:sz="0" w:space="0" w:color="auto"/>
        <w:left w:val="none" w:sz="0" w:space="0" w:color="auto"/>
        <w:bottom w:val="none" w:sz="0" w:space="0" w:color="auto"/>
        <w:right w:val="none" w:sz="0" w:space="0" w:color="auto"/>
      </w:divBdr>
    </w:div>
    <w:div w:id="707416635">
      <w:bodyDiv w:val="1"/>
      <w:marLeft w:val="0"/>
      <w:marRight w:val="0"/>
      <w:marTop w:val="0"/>
      <w:marBottom w:val="0"/>
      <w:divBdr>
        <w:top w:val="none" w:sz="0" w:space="0" w:color="auto"/>
        <w:left w:val="none" w:sz="0" w:space="0" w:color="auto"/>
        <w:bottom w:val="none" w:sz="0" w:space="0" w:color="auto"/>
        <w:right w:val="none" w:sz="0" w:space="0" w:color="auto"/>
      </w:divBdr>
    </w:div>
    <w:div w:id="885796924">
      <w:bodyDiv w:val="1"/>
      <w:marLeft w:val="0"/>
      <w:marRight w:val="0"/>
      <w:marTop w:val="0"/>
      <w:marBottom w:val="0"/>
      <w:divBdr>
        <w:top w:val="none" w:sz="0" w:space="0" w:color="auto"/>
        <w:left w:val="none" w:sz="0" w:space="0" w:color="auto"/>
        <w:bottom w:val="none" w:sz="0" w:space="0" w:color="auto"/>
        <w:right w:val="none" w:sz="0" w:space="0" w:color="auto"/>
      </w:divBdr>
    </w:div>
    <w:div w:id="1166440723">
      <w:bodyDiv w:val="1"/>
      <w:marLeft w:val="0"/>
      <w:marRight w:val="0"/>
      <w:marTop w:val="0"/>
      <w:marBottom w:val="0"/>
      <w:divBdr>
        <w:top w:val="none" w:sz="0" w:space="0" w:color="auto"/>
        <w:left w:val="none" w:sz="0" w:space="0" w:color="auto"/>
        <w:bottom w:val="none" w:sz="0" w:space="0" w:color="auto"/>
        <w:right w:val="none" w:sz="0" w:space="0" w:color="auto"/>
      </w:divBdr>
    </w:div>
    <w:div w:id="1209758141">
      <w:bodyDiv w:val="1"/>
      <w:marLeft w:val="0"/>
      <w:marRight w:val="0"/>
      <w:marTop w:val="0"/>
      <w:marBottom w:val="0"/>
      <w:divBdr>
        <w:top w:val="none" w:sz="0" w:space="0" w:color="auto"/>
        <w:left w:val="none" w:sz="0" w:space="0" w:color="auto"/>
        <w:bottom w:val="none" w:sz="0" w:space="0" w:color="auto"/>
        <w:right w:val="none" w:sz="0" w:space="0" w:color="auto"/>
      </w:divBdr>
    </w:div>
    <w:div w:id="1684013773">
      <w:bodyDiv w:val="1"/>
      <w:marLeft w:val="0"/>
      <w:marRight w:val="0"/>
      <w:marTop w:val="0"/>
      <w:marBottom w:val="0"/>
      <w:divBdr>
        <w:top w:val="none" w:sz="0" w:space="0" w:color="auto"/>
        <w:left w:val="none" w:sz="0" w:space="0" w:color="auto"/>
        <w:bottom w:val="none" w:sz="0" w:space="0" w:color="auto"/>
        <w:right w:val="none" w:sz="0" w:space="0" w:color="auto"/>
      </w:divBdr>
      <w:divsChild>
        <w:div w:id="1937713721">
          <w:marLeft w:val="0"/>
          <w:marRight w:val="0"/>
          <w:marTop w:val="0"/>
          <w:marBottom w:val="0"/>
          <w:divBdr>
            <w:top w:val="none" w:sz="0" w:space="0" w:color="auto"/>
            <w:left w:val="none" w:sz="0" w:space="0" w:color="auto"/>
            <w:bottom w:val="none" w:sz="0" w:space="0" w:color="auto"/>
            <w:right w:val="none" w:sz="0" w:space="0" w:color="auto"/>
          </w:divBdr>
        </w:div>
      </w:divsChild>
    </w:div>
    <w:div w:id="19860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KN7WZA4U7KWD-285649611-13512</_dlc_DocId>
    <_dlc_DocIdUrl xmlns="75275004-1a2d-4306-8841-6f8fa90def61">
      <Url>https://maibec.sharepoint.com/sites/Marketing/_layouts/15/DocIdRedir.aspx?ID=KN7WZA4U7KWD-285649611-13512</Url>
      <Description>KN7WZA4U7KWD-285649611-13512</Description>
    </_dlc_DocIdUrl>
  </documentManagement>
</p:properties>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716B7964-D29F-4275-BD16-2C543C891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8C96C-1C21-482C-92FB-198C427C0FF6}">
  <ds:schemaRefs>
    <ds:schemaRef ds:uri="http://schemas.microsoft.com/sharepoint/events"/>
  </ds:schemaRefs>
</ds:datastoreItem>
</file>

<file path=customXml/itemProps4.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5.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2898</Words>
  <Characters>16467</Characters>
  <Application>Microsoft Office Word</Application>
  <DocSecurity>0</DocSecurity>
  <Lines>316</Lines>
  <Paragraphs>242</Paragraphs>
  <ScaleCrop>false</ScaleCrop>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312</cp:revision>
  <cp:lastPrinted>2019-09-05T18:29:00Z</cp:lastPrinted>
  <dcterms:created xsi:type="dcterms:W3CDTF">2024-06-18T13:51:00Z</dcterms:created>
  <dcterms:modified xsi:type="dcterms:W3CDTF">2026-01-15T20:01:00Z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bb4a43f3-63bb-4eca-9fe5-3f2b02922834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3" name="docLang">
    <vt:lpwstr>en</vt:lpwstr>
  </property>
</Properties>
</file>